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F9224A" w:rsidRPr="00FE217B" w14:paraId="7815D50F" w14:textId="77777777" w:rsidTr="009B43DC">
        <w:trPr>
          <w:trHeight w:val="1373"/>
        </w:trPr>
        <w:tc>
          <w:tcPr>
            <w:tcW w:w="9581" w:type="dxa"/>
            <w:tcBorders>
              <w:top w:val="single" w:sz="9" w:space="0" w:color="000000"/>
              <w:left w:val="nil"/>
              <w:bottom w:val="single" w:sz="9" w:space="0" w:color="000000"/>
              <w:right w:val="nil"/>
              <w:tl2br w:val="nil"/>
              <w:tr2bl w:val="nil"/>
            </w:tcBorders>
            <w:vAlign w:val="center"/>
          </w:tcPr>
          <w:p w14:paraId="797FBAE5" w14:textId="4460F8F5" w:rsidR="004E37B9" w:rsidRPr="00170821" w:rsidRDefault="00BB4300" w:rsidP="00CD06E5">
            <w:pPr>
              <w:pStyle w:val="a8"/>
              <w:suppressAutoHyphens/>
              <w:wordWrap/>
              <w:spacing w:line="276" w:lineRule="auto"/>
              <w:jc w:val="center"/>
              <w:rPr>
                <w:rFonts w:ascii="Times New Roman" w:hAnsi="Times New Roman" w:cs="Times New Roman"/>
                <w:color w:val="auto"/>
                <w:sz w:val="36"/>
                <w:szCs w:val="36"/>
              </w:rPr>
            </w:pPr>
            <w:r w:rsidRPr="00EA539B">
              <w:rPr>
                <w:rFonts w:ascii="Times New Roman" w:hAnsi="Times New Roman" w:cs="Times New Roman"/>
                <w:color w:val="auto"/>
                <w:sz w:val="36"/>
                <w:szCs w:val="36"/>
              </w:rPr>
              <w:t>202</w:t>
            </w:r>
            <w:r w:rsidR="001050C8">
              <w:rPr>
                <w:rFonts w:ascii="Times New Roman" w:hAnsi="Times New Roman" w:cs="Times New Roman" w:hint="eastAsia"/>
                <w:color w:val="auto"/>
                <w:sz w:val="36"/>
                <w:szCs w:val="36"/>
              </w:rPr>
              <w:t>5</w:t>
            </w:r>
            <w:r w:rsidR="00170821">
              <w:rPr>
                <w:rFonts w:ascii="Times New Roman" w:hAnsi="Times New Roman" w:cs="Times New Roman"/>
                <w:color w:val="auto"/>
                <w:sz w:val="36"/>
                <w:szCs w:val="36"/>
              </w:rPr>
              <w:t>-2026</w:t>
            </w:r>
            <w:r w:rsidRPr="00EA539B">
              <w:rPr>
                <w:rFonts w:ascii="Times New Roman" w:hAnsi="Times New Roman" w:cs="Times New Roman"/>
                <w:color w:val="auto"/>
                <w:sz w:val="36"/>
                <w:szCs w:val="36"/>
              </w:rPr>
              <w:t xml:space="preserve"> </w:t>
            </w:r>
            <w:r w:rsidR="00E14AD7" w:rsidRPr="00EA539B">
              <w:rPr>
                <w:rFonts w:ascii="Times New Roman" w:hAnsi="Times New Roman" w:cs="Times New Roman"/>
                <w:color w:val="auto"/>
                <w:sz w:val="36"/>
                <w:szCs w:val="36"/>
              </w:rPr>
              <w:t>KAMS</w:t>
            </w:r>
            <w:r w:rsidR="001050C8" w:rsidRPr="001050C8">
              <w:rPr>
                <w:rFonts w:ascii="Times New Roman" w:hAnsi="Times New Roman" w:cs="Times New Roman"/>
                <w:color w:val="auto"/>
                <w:sz w:val="36"/>
                <w:szCs w:val="36"/>
              </w:rPr>
              <w:t xml:space="preserve"> </w:t>
            </w:r>
            <w:r w:rsidR="001050C8">
              <w:rPr>
                <w:rFonts w:ascii="Times New Roman" w:hAnsi="Times New Roman" w:cs="Times New Roman"/>
                <w:color w:val="auto"/>
                <w:sz w:val="36"/>
                <w:szCs w:val="36"/>
              </w:rPr>
              <w:t>&lt;</w:t>
            </w:r>
            <w:r w:rsidR="001050C8" w:rsidRPr="001050C8">
              <w:rPr>
                <w:rFonts w:ascii="Times New Roman" w:hAnsi="Times New Roman" w:cs="Times New Roman"/>
                <w:color w:val="auto"/>
                <w:sz w:val="36"/>
                <w:szCs w:val="36"/>
              </w:rPr>
              <w:t>Korea Focus</w:t>
            </w:r>
            <w:r w:rsidR="001050C8">
              <w:rPr>
                <w:rFonts w:ascii="Times New Roman" w:hAnsi="Times New Roman" w:cs="Times New Roman"/>
                <w:color w:val="auto"/>
                <w:sz w:val="36"/>
                <w:szCs w:val="36"/>
              </w:rPr>
              <w:t>&gt;</w:t>
            </w:r>
            <w:r w:rsidR="00E14AD7" w:rsidRPr="00EA539B">
              <w:rPr>
                <w:rFonts w:ascii="Times New Roman" w:hAnsi="Times New Roman" w:cs="Times New Roman"/>
                <w:color w:val="auto"/>
                <w:sz w:val="36"/>
                <w:szCs w:val="36"/>
              </w:rPr>
              <w:t xml:space="preserve"> Support Program</w:t>
            </w:r>
          </w:p>
          <w:p w14:paraId="3431DDC6" w14:textId="63A60A0B" w:rsidR="00F9224A" w:rsidRPr="008D4F9E" w:rsidRDefault="00E32A21" w:rsidP="00CD06E5">
            <w:pPr>
              <w:pStyle w:val="a8"/>
              <w:suppressAutoHyphens/>
              <w:wordWrap/>
              <w:spacing w:line="276" w:lineRule="auto"/>
              <w:jc w:val="center"/>
              <w:rPr>
                <w:rFonts w:ascii="Times New Roman" w:eastAsia="HY헤드라인M" w:hAnsi="Times New Roman" w:cs="Times New Roman"/>
                <w:color w:val="auto"/>
                <w:sz w:val="44"/>
                <w:szCs w:val="44"/>
              </w:rPr>
            </w:pPr>
            <w:r w:rsidRPr="008D4F9E">
              <w:rPr>
                <w:rFonts w:ascii="Times New Roman" w:hAnsi="Times New Roman" w:cs="Times New Roman"/>
                <w:color w:val="auto"/>
                <w:sz w:val="44"/>
                <w:szCs w:val="44"/>
              </w:rPr>
              <w:t>Application Guidelines</w:t>
            </w:r>
          </w:p>
        </w:tc>
      </w:tr>
    </w:tbl>
    <w:p w14:paraId="789BA25F" w14:textId="77777777" w:rsidR="00F9224A" w:rsidRPr="00FE217B" w:rsidRDefault="00F9224A" w:rsidP="00CD06E5">
      <w:pPr>
        <w:suppressAutoHyphens/>
        <w:spacing w:line="276" w:lineRule="auto"/>
        <w:rPr>
          <w:rFonts w:ascii="Times New Roman" w:hAnsi="Times New Roman" w:cs="Times New Roman"/>
          <w:sz w:val="2"/>
        </w:rPr>
      </w:pPr>
    </w:p>
    <w:p w14:paraId="05B11585" w14:textId="77777777" w:rsidR="00F9224A" w:rsidRPr="00FE217B" w:rsidRDefault="00F9224A" w:rsidP="00CD06E5">
      <w:pPr>
        <w:pStyle w:val="a8"/>
        <w:suppressAutoHyphens/>
        <w:wordWrap/>
        <w:spacing w:line="276" w:lineRule="auto"/>
        <w:rPr>
          <w:rFonts w:ascii="Times New Roman" w:eastAsia="휴먼명조" w:hAnsi="Times New Roman" w:cs="Times New Roman"/>
          <w:b/>
          <w:bCs/>
          <w:color w:val="auto"/>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6"/>
      </w:tblGrid>
      <w:tr w:rsidR="00FE217B" w:rsidRPr="00FE217B" w14:paraId="79B01523" w14:textId="77777777" w:rsidTr="00BB1DE0">
        <w:trPr>
          <w:trHeight w:val="1304"/>
        </w:trPr>
        <w:tc>
          <w:tcPr>
            <w:tcW w:w="9636" w:type="dxa"/>
            <w:tcBorders>
              <w:top w:val="single" w:sz="2" w:space="0" w:color="000000"/>
              <w:left w:val="single" w:sz="2" w:space="0" w:color="000000"/>
              <w:bottom w:val="single" w:sz="2" w:space="0" w:color="000000"/>
              <w:right w:val="single" w:sz="2" w:space="0" w:color="000000"/>
              <w:tl2br w:val="nil"/>
              <w:tr2bl w:val="nil"/>
            </w:tcBorders>
            <w:shd w:val="clear" w:color="auto" w:fill="FFFFFF"/>
            <w:vAlign w:val="center"/>
          </w:tcPr>
          <w:p w14:paraId="52B80BF8" w14:textId="1B6874B3" w:rsidR="00F9224A" w:rsidRPr="00FE217B" w:rsidRDefault="004E37B9" w:rsidP="00CD06E5">
            <w:pPr>
              <w:pStyle w:val="a8"/>
              <w:suppressAutoHyphens/>
              <w:wordWrap/>
              <w:spacing w:line="276" w:lineRule="auto"/>
              <w:jc w:val="center"/>
              <w:rPr>
                <w:rFonts w:ascii="Times New Roman" w:eastAsia="맑은 고딕" w:hAnsi="Times New Roman" w:cs="Times New Roman"/>
                <w:color w:val="auto"/>
                <w:sz w:val="24"/>
                <w:szCs w:val="24"/>
              </w:rPr>
            </w:pPr>
            <w:bookmarkStart w:id="0" w:name="_Hlk126744227"/>
            <w:r w:rsidRPr="00FE217B">
              <w:rPr>
                <w:rFonts w:ascii="Times New Roman" w:hAnsi="Times New Roman" w:cs="Times New Roman"/>
                <w:color w:val="auto"/>
                <w:sz w:val="24"/>
                <w:szCs w:val="24"/>
              </w:rPr>
              <w:t xml:space="preserve">To </w:t>
            </w:r>
            <w:r w:rsidR="002E382E">
              <w:rPr>
                <w:rFonts w:ascii="Times New Roman" w:hAnsi="Times New Roman" w:cs="Times New Roman"/>
                <w:color w:val="auto"/>
                <w:sz w:val="24"/>
                <w:szCs w:val="24"/>
              </w:rPr>
              <w:t>promote</w:t>
            </w:r>
            <w:r w:rsidR="00223220" w:rsidRPr="00223220">
              <w:rPr>
                <w:rFonts w:ascii="Times New Roman" w:hAnsi="Times New Roman" w:cs="Times New Roman"/>
                <w:color w:val="auto"/>
                <w:sz w:val="24"/>
                <w:szCs w:val="24"/>
              </w:rPr>
              <w:t xml:space="preserve"> the discourse o</w:t>
            </w:r>
            <w:r w:rsidR="002E382E">
              <w:rPr>
                <w:rFonts w:ascii="Times New Roman" w:hAnsi="Times New Roman" w:cs="Times New Roman"/>
                <w:color w:val="auto"/>
                <w:sz w:val="24"/>
                <w:szCs w:val="24"/>
              </w:rPr>
              <w:t xml:space="preserve">n </w:t>
            </w:r>
            <w:r w:rsidR="00223220" w:rsidRPr="00223220">
              <w:rPr>
                <w:rFonts w:ascii="Times New Roman" w:hAnsi="Times New Roman" w:cs="Times New Roman"/>
                <w:color w:val="auto"/>
                <w:sz w:val="24"/>
                <w:szCs w:val="24"/>
              </w:rPr>
              <w:t>Korean art</w:t>
            </w:r>
            <w:r w:rsidRPr="00FE217B">
              <w:rPr>
                <w:rFonts w:ascii="Times New Roman" w:hAnsi="Times New Roman" w:cs="Times New Roman"/>
                <w:color w:val="auto"/>
                <w:sz w:val="24"/>
                <w:szCs w:val="24"/>
              </w:rPr>
              <w:t>, the Korea Art</w:t>
            </w:r>
            <w:r w:rsidR="0057551C">
              <w:rPr>
                <w:rFonts w:ascii="Times New Roman" w:hAnsi="Times New Roman" w:cs="Times New Roman"/>
                <w:color w:val="auto"/>
                <w:sz w:val="24"/>
                <w:szCs w:val="24"/>
              </w:rPr>
              <w:t>s</w:t>
            </w:r>
            <w:r w:rsidRPr="00FE217B">
              <w:rPr>
                <w:rFonts w:ascii="Times New Roman" w:hAnsi="Times New Roman" w:cs="Times New Roman"/>
                <w:color w:val="auto"/>
                <w:sz w:val="24"/>
                <w:szCs w:val="24"/>
              </w:rPr>
              <w:t xml:space="preserve"> Management Service (KAMS) offers </w:t>
            </w:r>
            <w:r w:rsidR="00F05415">
              <w:rPr>
                <w:rFonts w:ascii="Times New Roman" w:hAnsi="Times New Roman" w:cs="Times New Roman"/>
                <w:color w:val="auto"/>
                <w:sz w:val="24"/>
                <w:szCs w:val="24"/>
              </w:rPr>
              <w:t xml:space="preserve">a support program for </w:t>
            </w:r>
            <w:r w:rsidR="000205E3">
              <w:rPr>
                <w:rFonts w:ascii="Times New Roman" w:hAnsi="Times New Roman" w:cs="Times New Roman"/>
                <w:color w:val="auto"/>
                <w:sz w:val="24"/>
                <w:szCs w:val="24"/>
              </w:rPr>
              <w:t>overseas</w:t>
            </w:r>
            <w:r w:rsidRPr="00FE217B">
              <w:rPr>
                <w:rFonts w:ascii="Times New Roman" w:hAnsi="Times New Roman" w:cs="Times New Roman"/>
                <w:color w:val="auto"/>
                <w:sz w:val="24"/>
                <w:szCs w:val="24"/>
              </w:rPr>
              <w:t xml:space="preserve"> </w:t>
            </w:r>
            <w:r w:rsidR="00223220" w:rsidRPr="00223220">
              <w:rPr>
                <w:rFonts w:ascii="Times New Roman" w:hAnsi="Times New Roman" w:cs="Times New Roman"/>
                <w:color w:val="auto"/>
                <w:sz w:val="24"/>
                <w:szCs w:val="24"/>
              </w:rPr>
              <w:t>art institutions</w:t>
            </w:r>
            <w:r w:rsidR="00F05415">
              <w:rPr>
                <w:rFonts w:ascii="Times New Roman" w:hAnsi="Times New Roman" w:cs="Times New Roman"/>
                <w:color w:val="auto"/>
                <w:sz w:val="24"/>
                <w:szCs w:val="24"/>
              </w:rPr>
              <w:t>, titled</w:t>
            </w:r>
            <w:r w:rsidR="00223220">
              <w:rPr>
                <w:rFonts w:ascii="Times New Roman" w:hAnsi="Times New Roman" w:cs="Times New Roman"/>
                <w:color w:val="auto"/>
                <w:sz w:val="24"/>
                <w:szCs w:val="24"/>
              </w:rPr>
              <w:t xml:space="preserve"> </w:t>
            </w:r>
            <w:r w:rsidR="00AC1C51">
              <w:rPr>
                <w:rFonts w:ascii="Times New Roman" w:hAnsi="Times New Roman" w:cs="Times New Roman"/>
                <w:color w:val="auto"/>
                <w:sz w:val="24"/>
                <w:szCs w:val="24"/>
              </w:rPr>
              <w:t>‘</w:t>
            </w:r>
            <w:r w:rsidR="00223220" w:rsidRPr="00223220">
              <w:rPr>
                <w:rFonts w:ascii="Times New Roman" w:hAnsi="Times New Roman" w:cs="Times New Roman"/>
                <w:color w:val="auto"/>
                <w:sz w:val="24"/>
                <w:szCs w:val="24"/>
              </w:rPr>
              <w:t>Korea Focus</w:t>
            </w:r>
            <w:r w:rsidR="00AC1C51">
              <w:rPr>
                <w:rFonts w:ascii="Times New Roman" w:hAnsi="Times New Roman" w:cs="Times New Roman"/>
                <w:color w:val="auto"/>
                <w:sz w:val="24"/>
                <w:szCs w:val="24"/>
              </w:rPr>
              <w:t>’</w:t>
            </w:r>
            <w:r w:rsidRPr="00FE217B">
              <w:rPr>
                <w:rFonts w:ascii="Times New Roman" w:hAnsi="Times New Roman" w:cs="Times New Roman"/>
                <w:color w:val="auto"/>
                <w:sz w:val="24"/>
                <w:szCs w:val="24"/>
              </w:rPr>
              <w:t xml:space="preserve">. </w:t>
            </w:r>
            <w:r w:rsidR="002E382E" w:rsidRPr="002E382E">
              <w:rPr>
                <w:rFonts w:ascii="Times New Roman" w:hAnsi="Times New Roman" w:cs="Times New Roman"/>
                <w:color w:val="auto"/>
                <w:sz w:val="24"/>
                <w:szCs w:val="24"/>
              </w:rPr>
              <w:t>We encourage active participation from art institutions and professionals worldwide</w:t>
            </w:r>
            <w:r w:rsidRPr="00FE217B">
              <w:rPr>
                <w:rFonts w:ascii="Times New Roman" w:hAnsi="Times New Roman" w:cs="Times New Roman"/>
                <w:color w:val="auto"/>
                <w:sz w:val="24"/>
                <w:szCs w:val="24"/>
              </w:rPr>
              <w:t>.</w:t>
            </w:r>
            <w:bookmarkEnd w:id="0"/>
          </w:p>
        </w:tc>
      </w:tr>
    </w:tbl>
    <w:p w14:paraId="7327DD11" w14:textId="77777777" w:rsidR="00F9224A" w:rsidRPr="00FE217B" w:rsidRDefault="00F9224A" w:rsidP="00CD06E5">
      <w:pPr>
        <w:suppressAutoHyphens/>
        <w:spacing w:line="276" w:lineRule="auto"/>
        <w:rPr>
          <w:rFonts w:ascii="Times New Roman" w:hAnsi="Times New Roman" w:cs="Times New Roman"/>
          <w:sz w:val="2"/>
        </w:rPr>
      </w:pPr>
    </w:p>
    <w:p w14:paraId="5B58D108" w14:textId="77777777" w:rsidR="00F9224A" w:rsidRPr="00FE217B" w:rsidRDefault="00F9224A" w:rsidP="00CD06E5">
      <w:pPr>
        <w:pStyle w:val="a8"/>
        <w:suppressAutoHyphens/>
        <w:wordWrap/>
        <w:spacing w:line="276" w:lineRule="auto"/>
        <w:rPr>
          <w:rFonts w:ascii="Times New Roman" w:eastAsia="휴먼명조" w:hAnsi="Times New Roman" w:cs="Times New Roman"/>
          <w:b/>
          <w:bCs/>
          <w:color w:val="auto"/>
          <w:sz w:val="16"/>
          <w:szCs w:val="16"/>
        </w:rPr>
      </w:pPr>
    </w:p>
    <w:p w14:paraId="7958037C" w14:textId="77777777" w:rsidR="00F9224A" w:rsidRPr="00FE217B" w:rsidRDefault="00F9224A" w:rsidP="00CD06E5">
      <w:pPr>
        <w:pStyle w:val="a8"/>
        <w:suppressAutoHyphens/>
        <w:wordWrap/>
        <w:spacing w:line="276" w:lineRule="auto"/>
        <w:rPr>
          <w:rFonts w:ascii="Times New Roman" w:eastAsia="휴먼명조" w:hAnsi="Times New Roman" w:cs="Times New Roman"/>
          <w:b/>
          <w:bCs/>
          <w:color w:val="auto"/>
          <w:sz w:val="2"/>
          <w:szCs w:val="2"/>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615"/>
        <w:gridCol w:w="113"/>
        <w:gridCol w:w="8909"/>
      </w:tblGrid>
      <w:tr w:rsidR="00F9224A" w:rsidRPr="00FE217B" w14:paraId="73B06A99" w14:textId="77777777">
        <w:trPr>
          <w:trHeight w:val="539"/>
        </w:trPr>
        <w:tc>
          <w:tcPr>
            <w:tcW w:w="615" w:type="dxa"/>
            <w:tcBorders>
              <w:top w:val="single" w:sz="2" w:space="0" w:color="000000"/>
              <w:left w:val="single" w:sz="2" w:space="0" w:color="000000"/>
              <w:bottom w:val="single" w:sz="9" w:space="0" w:color="000000"/>
              <w:right w:val="single" w:sz="9" w:space="0" w:color="000000"/>
              <w:tl2br w:val="nil"/>
              <w:tr2bl w:val="nil"/>
            </w:tcBorders>
            <w:vAlign w:val="center"/>
          </w:tcPr>
          <w:p w14:paraId="408A953F" w14:textId="77777777" w:rsidR="00F9224A" w:rsidRPr="00FE217B" w:rsidRDefault="001E7B27" w:rsidP="00CD06E5">
            <w:pPr>
              <w:pStyle w:val="a8"/>
              <w:suppressAutoHyphens/>
              <w:wordWrap/>
              <w:spacing w:line="276" w:lineRule="auto"/>
              <w:jc w:val="center"/>
              <w:rPr>
                <w:rFonts w:ascii="Times New Roman" w:eastAsia="HY헤드라인M" w:hAnsi="Times New Roman" w:cs="Times New Roman"/>
                <w:b/>
                <w:bCs/>
                <w:color w:val="auto"/>
                <w:sz w:val="36"/>
                <w:szCs w:val="36"/>
              </w:rPr>
            </w:pPr>
            <w:r w:rsidRPr="00FE217B">
              <w:rPr>
                <w:rFonts w:ascii="Times New Roman" w:hAnsi="Times New Roman" w:cs="Times New Roman"/>
                <w:b/>
                <w:bCs/>
                <w:color w:val="auto"/>
                <w:sz w:val="36"/>
                <w:szCs w:val="36"/>
              </w:rPr>
              <w:t>Ⅰ</w:t>
            </w:r>
          </w:p>
        </w:tc>
        <w:tc>
          <w:tcPr>
            <w:tcW w:w="113" w:type="dxa"/>
            <w:tcBorders>
              <w:top w:val="nil"/>
              <w:left w:val="single" w:sz="9" w:space="0" w:color="000000"/>
              <w:bottom w:val="nil"/>
              <w:right w:val="nil"/>
              <w:tl2br w:val="nil"/>
              <w:tr2bl w:val="nil"/>
            </w:tcBorders>
            <w:vAlign w:val="center"/>
          </w:tcPr>
          <w:p w14:paraId="1F8C6CA1" w14:textId="77777777" w:rsidR="00F9224A" w:rsidRPr="00FE217B" w:rsidRDefault="00F9224A" w:rsidP="00CD06E5">
            <w:pPr>
              <w:pStyle w:val="a8"/>
              <w:suppressAutoHyphens/>
              <w:wordWrap/>
              <w:spacing w:line="276" w:lineRule="auto"/>
              <w:jc w:val="left"/>
              <w:rPr>
                <w:rFonts w:ascii="Times New Roman" w:eastAsia="HY헤드라인M" w:hAnsi="Times New Roman" w:cs="Times New Roman"/>
                <w:color w:val="auto"/>
                <w:sz w:val="36"/>
                <w:szCs w:val="36"/>
              </w:rPr>
            </w:pPr>
          </w:p>
        </w:tc>
        <w:tc>
          <w:tcPr>
            <w:tcW w:w="8909" w:type="dxa"/>
            <w:tcBorders>
              <w:top w:val="nil"/>
              <w:left w:val="nil"/>
              <w:bottom w:val="single" w:sz="9" w:space="0" w:color="808080"/>
              <w:right w:val="nil"/>
              <w:tl2br w:val="nil"/>
              <w:tr2bl w:val="nil"/>
            </w:tcBorders>
            <w:vAlign w:val="center"/>
          </w:tcPr>
          <w:p w14:paraId="69300EB0" w14:textId="38131F93" w:rsidR="00F9224A" w:rsidRPr="00FE217B" w:rsidRDefault="00D61A80" w:rsidP="00CD06E5">
            <w:pPr>
              <w:pStyle w:val="a8"/>
              <w:suppressAutoHyphens/>
              <w:wordWrap/>
              <w:spacing w:line="276" w:lineRule="auto"/>
              <w:rPr>
                <w:rFonts w:ascii="Times New Roman" w:eastAsia="HY헤드라인M" w:hAnsi="Times New Roman" w:cs="Times New Roman"/>
                <w:color w:val="auto"/>
                <w:sz w:val="36"/>
                <w:szCs w:val="36"/>
              </w:rPr>
            </w:pPr>
            <w:r>
              <w:rPr>
                <w:rFonts w:ascii="Times New Roman" w:hAnsi="Times New Roman" w:cs="Times New Roman"/>
                <w:color w:val="auto"/>
                <w:sz w:val="36"/>
                <w:szCs w:val="36"/>
              </w:rPr>
              <w:t>Program Outline</w:t>
            </w:r>
          </w:p>
        </w:tc>
      </w:tr>
    </w:tbl>
    <w:p w14:paraId="51F668AA" w14:textId="77777777" w:rsidR="00F9224A" w:rsidRPr="00FE217B" w:rsidRDefault="00F9224A" w:rsidP="00CD06E5">
      <w:pPr>
        <w:suppressAutoHyphens/>
        <w:spacing w:line="276" w:lineRule="auto"/>
        <w:rPr>
          <w:rFonts w:ascii="Times New Roman" w:hAnsi="Times New Roman" w:cs="Times New Roman"/>
          <w:sz w:val="2"/>
        </w:rPr>
      </w:pPr>
    </w:p>
    <w:p w14:paraId="751A2FF9" w14:textId="77777777" w:rsidR="00F9224A" w:rsidRPr="00FE217B" w:rsidRDefault="00F9224A" w:rsidP="00CD06E5">
      <w:pPr>
        <w:pStyle w:val="a8"/>
        <w:suppressAutoHyphens/>
        <w:wordWrap/>
        <w:spacing w:line="276" w:lineRule="auto"/>
        <w:rPr>
          <w:rFonts w:ascii="Times New Roman" w:eastAsia="휴먼명조" w:hAnsi="Times New Roman" w:cs="Times New Roman"/>
          <w:b/>
          <w:bCs/>
          <w:color w:val="auto"/>
          <w:sz w:val="2"/>
          <w:szCs w:val="2"/>
        </w:rPr>
      </w:pPr>
    </w:p>
    <w:p w14:paraId="08AF6B15" w14:textId="77777777" w:rsidR="00F9224A" w:rsidRPr="00FE217B" w:rsidRDefault="00F9224A" w:rsidP="00CD06E5">
      <w:pPr>
        <w:pStyle w:val="a8"/>
        <w:suppressAutoHyphens/>
        <w:wordWrap/>
        <w:spacing w:line="276" w:lineRule="auto"/>
        <w:rPr>
          <w:rFonts w:ascii="Times New Roman" w:eastAsia="휴먼명조" w:hAnsi="Times New Roman" w:cs="Times New Roman"/>
          <w:b/>
          <w:bCs/>
          <w:color w:val="auto"/>
          <w:sz w:val="24"/>
          <w:szCs w:val="24"/>
        </w:rPr>
      </w:pPr>
    </w:p>
    <w:tbl>
      <w:tblPr>
        <w:tblW w:w="9639"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701"/>
        <w:gridCol w:w="7938"/>
      </w:tblGrid>
      <w:tr w:rsidR="00FA0E54" w:rsidRPr="00FE217B" w14:paraId="6380F8A9" w14:textId="77777777" w:rsidTr="00633C81">
        <w:trPr>
          <w:trHeight w:val="369"/>
        </w:trPr>
        <w:tc>
          <w:tcPr>
            <w:tcW w:w="1701" w:type="dxa"/>
            <w:tcBorders>
              <w:top w:val="single" w:sz="2" w:space="0" w:color="000000"/>
              <w:left w:val="nil"/>
              <w:bottom w:val="single" w:sz="2" w:space="0" w:color="000000"/>
              <w:right w:val="single" w:sz="4" w:space="0" w:color="auto"/>
              <w:tl2br w:val="nil"/>
              <w:tr2bl w:val="nil"/>
            </w:tcBorders>
            <w:shd w:val="clear" w:color="auto" w:fill="D9D9D9" w:themeFill="background1" w:themeFillShade="D9"/>
            <w:vAlign w:val="center"/>
          </w:tcPr>
          <w:p w14:paraId="5D27F347" w14:textId="77777777" w:rsidR="00FA0E54" w:rsidRPr="00633C81" w:rsidRDefault="00FA0E54" w:rsidP="00CD06E5">
            <w:pPr>
              <w:pStyle w:val="a8"/>
              <w:suppressAutoHyphens/>
              <w:wordWrap/>
              <w:spacing w:line="276" w:lineRule="auto"/>
              <w:jc w:val="center"/>
              <w:rPr>
                <w:rFonts w:ascii="Times New Roman" w:eastAsia="맑은 고딕" w:hAnsi="Times New Roman" w:cs="Times New Roman"/>
                <w:b/>
                <w:bCs/>
                <w:color w:val="auto"/>
                <w:sz w:val="24"/>
                <w:szCs w:val="24"/>
              </w:rPr>
            </w:pPr>
            <w:r w:rsidRPr="00633C81">
              <w:rPr>
                <w:rFonts w:ascii="Times New Roman" w:hAnsi="Times New Roman" w:cs="Times New Roman"/>
                <w:b/>
                <w:bCs/>
                <w:color w:val="auto"/>
                <w:sz w:val="24"/>
                <w:szCs w:val="24"/>
              </w:rPr>
              <w:t>Type</w:t>
            </w:r>
          </w:p>
        </w:tc>
        <w:tc>
          <w:tcPr>
            <w:tcW w:w="7938" w:type="dxa"/>
            <w:tcBorders>
              <w:top w:val="single" w:sz="4" w:space="0" w:color="auto"/>
              <w:left w:val="single" w:sz="4" w:space="0" w:color="auto"/>
              <w:bottom w:val="single" w:sz="4" w:space="0" w:color="auto"/>
              <w:right w:val="nil"/>
              <w:tl2br w:val="nil"/>
              <w:tr2bl w:val="nil"/>
            </w:tcBorders>
            <w:shd w:val="clear" w:color="auto" w:fill="D9D9D9" w:themeFill="background1" w:themeFillShade="D9"/>
            <w:vAlign w:val="center"/>
          </w:tcPr>
          <w:p w14:paraId="60ACE2AD" w14:textId="6FC69AED" w:rsidR="00FA0E54" w:rsidRPr="00633C81" w:rsidRDefault="00DC6001" w:rsidP="00CD06E5">
            <w:pPr>
              <w:pStyle w:val="a8"/>
              <w:suppressAutoHyphens/>
              <w:wordWrap/>
              <w:spacing w:line="276" w:lineRule="auto"/>
              <w:jc w:val="center"/>
              <w:rPr>
                <w:rFonts w:ascii="Times New Roman" w:eastAsia="맑은 고딕" w:hAnsi="Times New Roman" w:cs="Times New Roman"/>
                <w:b/>
                <w:bCs/>
                <w:color w:val="auto"/>
                <w:sz w:val="24"/>
                <w:szCs w:val="24"/>
              </w:rPr>
            </w:pPr>
            <w:r w:rsidRPr="00633C81">
              <w:rPr>
                <w:rFonts w:ascii="Times New Roman" w:eastAsia="맑은 고딕" w:hAnsi="Times New Roman" w:cs="Times New Roman"/>
                <w:b/>
                <w:bCs/>
                <w:color w:val="auto"/>
                <w:sz w:val="24"/>
                <w:szCs w:val="24"/>
              </w:rPr>
              <w:t>Detailed</w:t>
            </w:r>
          </w:p>
        </w:tc>
      </w:tr>
      <w:tr w:rsidR="00327BB5" w:rsidRPr="00FE217B" w14:paraId="1C4B82E8" w14:textId="77777777" w:rsidTr="00633C81">
        <w:trPr>
          <w:trHeight w:val="170"/>
        </w:trPr>
        <w:tc>
          <w:tcPr>
            <w:tcW w:w="1701" w:type="dxa"/>
            <w:tcBorders>
              <w:top w:val="single" w:sz="2" w:space="0" w:color="000000"/>
              <w:left w:val="nil"/>
              <w:bottom w:val="single" w:sz="2" w:space="0" w:color="000000"/>
              <w:right w:val="single" w:sz="4" w:space="0" w:color="auto"/>
              <w:tl2br w:val="nil"/>
              <w:tr2bl w:val="nil"/>
            </w:tcBorders>
            <w:vAlign w:val="center"/>
          </w:tcPr>
          <w:p w14:paraId="74743E7A" w14:textId="41347097" w:rsidR="00327BB5" w:rsidRPr="00633C81" w:rsidRDefault="00327BB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Project Title</w:t>
            </w:r>
          </w:p>
        </w:tc>
        <w:tc>
          <w:tcPr>
            <w:tcW w:w="7938" w:type="dxa"/>
            <w:tcBorders>
              <w:top w:val="single" w:sz="4" w:space="0" w:color="auto"/>
              <w:left w:val="single" w:sz="4" w:space="0" w:color="auto"/>
              <w:bottom w:val="single" w:sz="4" w:space="0" w:color="auto"/>
              <w:right w:val="nil"/>
              <w:tl2br w:val="nil"/>
              <w:tr2bl w:val="nil"/>
            </w:tcBorders>
            <w:vAlign w:val="center"/>
          </w:tcPr>
          <w:p w14:paraId="2A8DC857" w14:textId="081C701F" w:rsidR="00327BB5" w:rsidRPr="00633C81" w:rsidRDefault="00327BB5" w:rsidP="00CD06E5">
            <w:pPr>
              <w:pStyle w:val="a8"/>
              <w:suppressAutoHyphens/>
              <w:spacing w:line="276" w:lineRule="auto"/>
              <w:rPr>
                <w:rFonts w:ascii="Times New Roman" w:hAnsi="Times New Roman" w:cs="Times New Roman"/>
                <w:color w:val="auto"/>
                <w:sz w:val="24"/>
                <w:szCs w:val="24"/>
              </w:rPr>
            </w:pPr>
            <w:r w:rsidRPr="00633C81">
              <w:rPr>
                <w:rFonts w:ascii="Times New Roman" w:hAnsi="Times New Roman" w:cs="Times New Roman"/>
                <w:color w:val="auto"/>
                <w:sz w:val="24"/>
                <w:szCs w:val="24"/>
              </w:rPr>
              <w:t>Korean Art Spotlight Project &lt;Korea Focus&gt;</w:t>
            </w:r>
          </w:p>
        </w:tc>
      </w:tr>
      <w:tr w:rsidR="00327BB5" w:rsidRPr="00FE217B" w14:paraId="746276CA" w14:textId="77777777" w:rsidTr="00633C81">
        <w:trPr>
          <w:trHeight w:val="170"/>
        </w:trPr>
        <w:tc>
          <w:tcPr>
            <w:tcW w:w="1701" w:type="dxa"/>
            <w:tcBorders>
              <w:top w:val="single" w:sz="2" w:space="0" w:color="000000"/>
              <w:left w:val="nil"/>
              <w:bottom w:val="single" w:sz="2" w:space="0" w:color="000000"/>
              <w:right w:val="single" w:sz="4" w:space="0" w:color="auto"/>
              <w:tl2br w:val="nil"/>
              <w:tr2bl w:val="nil"/>
            </w:tcBorders>
            <w:vAlign w:val="center"/>
          </w:tcPr>
          <w:p w14:paraId="5DCF4235" w14:textId="494F6600" w:rsidR="00327BB5" w:rsidRPr="00633C81" w:rsidRDefault="00327BB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Application period</w:t>
            </w:r>
          </w:p>
        </w:tc>
        <w:tc>
          <w:tcPr>
            <w:tcW w:w="7938" w:type="dxa"/>
            <w:tcBorders>
              <w:top w:val="single" w:sz="4" w:space="0" w:color="auto"/>
              <w:left w:val="single" w:sz="4" w:space="0" w:color="auto"/>
              <w:bottom w:val="single" w:sz="4" w:space="0" w:color="auto"/>
              <w:right w:val="nil"/>
              <w:tl2br w:val="nil"/>
              <w:tr2bl w:val="nil"/>
            </w:tcBorders>
            <w:vAlign w:val="center"/>
          </w:tcPr>
          <w:p w14:paraId="732BDA4B" w14:textId="6C5FC0B2" w:rsidR="00327BB5" w:rsidRPr="00633C81" w:rsidRDefault="00327BB5" w:rsidP="00CD06E5">
            <w:pPr>
              <w:pStyle w:val="a8"/>
              <w:suppressAutoHyphens/>
              <w:wordWrap/>
              <w:spacing w:line="276" w:lineRule="auto"/>
              <w:rPr>
                <w:rFonts w:ascii="Times New Roman" w:hAnsi="Times New Roman" w:cs="Times New Roman"/>
                <w:color w:val="auto"/>
                <w:sz w:val="24"/>
                <w:szCs w:val="24"/>
              </w:rPr>
            </w:pPr>
            <w:r w:rsidRPr="00633C81">
              <w:rPr>
                <w:rFonts w:ascii="Times New Roman" w:hAnsi="Times New Roman" w:cs="Times New Roman"/>
                <w:color w:val="auto"/>
                <w:sz w:val="24"/>
                <w:szCs w:val="24"/>
              </w:rPr>
              <w:t>January 1</w:t>
            </w:r>
            <w:r w:rsidR="004A3988" w:rsidRPr="00633C81">
              <w:rPr>
                <w:rFonts w:ascii="Times New Roman" w:hAnsi="Times New Roman" w:cs="Times New Roman"/>
                <w:color w:val="auto"/>
                <w:sz w:val="24"/>
                <w:szCs w:val="24"/>
              </w:rPr>
              <w:t>7</w:t>
            </w:r>
            <w:r w:rsidRPr="00633C81">
              <w:rPr>
                <w:rFonts w:ascii="Times New Roman" w:hAnsi="Times New Roman" w:cs="Times New Roman"/>
                <w:color w:val="auto"/>
                <w:sz w:val="24"/>
                <w:szCs w:val="24"/>
              </w:rPr>
              <w:t xml:space="preserve">, 2025 – February </w:t>
            </w:r>
            <w:r w:rsidR="004F5A4B" w:rsidRPr="00633C81">
              <w:rPr>
                <w:rFonts w:ascii="Times New Roman" w:hAnsi="Times New Roman" w:cs="Times New Roman"/>
                <w:color w:val="auto"/>
                <w:sz w:val="24"/>
                <w:szCs w:val="24"/>
              </w:rPr>
              <w:t>2</w:t>
            </w:r>
            <w:r w:rsidR="004A3988" w:rsidRPr="00633C81">
              <w:rPr>
                <w:rFonts w:ascii="Times New Roman" w:hAnsi="Times New Roman" w:cs="Times New Roman"/>
                <w:color w:val="auto"/>
                <w:sz w:val="24"/>
                <w:szCs w:val="24"/>
              </w:rPr>
              <w:t>8</w:t>
            </w:r>
            <w:r w:rsidRPr="00633C81">
              <w:rPr>
                <w:rFonts w:ascii="Times New Roman" w:hAnsi="Times New Roman" w:cs="Times New Roman"/>
                <w:color w:val="auto"/>
                <w:sz w:val="24"/>
                <w:szCs w:val="24"/>
              </w:rPr>
              <w:t>, 2025 (deadline at 16:00 KST)</w:t>
            </w:r>
          </w:p>
        </w:tc>
      </w:tr>
      <w:tr w:rsidR="007E1485" w:rsidRPr="00FE217B" w14:paraId="14E5DA3B" w14:textId="77777777" w:rsidTr="00633C81">
        <w:trPr>
          <w:trHeight w:val="170"/>
        </w:trPr>
        <w:tc>
          <w:tcPr>
            <w:tcW w:w="1701" w:type="dxa"/>
            <w:tcBorders>
              <w:top w:val="single" w:sz="2" w:space="0" w:color="000000"/>
              <w:left w:val="nil"/>
              <w:bottom w:val="single" w:sz="2" w:space="0" w:color="000000"/>
              <w:right w:val="single" w:sz="4" w:space="0" w:color="auto"/>
              <w:tl2br w:val="nil"/>
              <w:tr2bl w:val="nil"/>
            </w:tcBorders>
            <w:vAlign w:val="center"/>
          </w:tcPr>
          <w:p w14:paraId="7EBE2B63" w14:textId="217E3A43" w:rsidR="007E1485" w:rsidRPr="00633C81" w:rsidRDefault="007E148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Application review dates</w:t>
            </w:r>
          </w:p>
        </w:tc>
        <w:tc>
          <w:tcPr>
            <w:tcW w:w="7938" w:type="dxa"/>
            <w:tcBorders>
              <w:top w:val="single" w:sz="4" w:space="0" w:color="auto"/>
              <w:left w:val="single" w:sz="4" w:space="0" w:color="auto"/>
              <w:bottom w:val="single" w:sz="4" w:space="0" w:color="auto"/>
              <w:right w:val="nil"/>
              <w:tl2br w:val="nil"/>
              <w:tr2bl w:val="nil"/>
            </w:tcBorders>
            <w:vAlign w:val="center"/>
          </w:tcPr>
          <w:p w14:paraId="60937B16" w14:textId="1CBABDE3" w:rsidR="007E1485" w:rsidRPr="00633C81" w:rsidRDefault="00482188" w:rsidP="00CD06E5">
            <w:pPr>
              <w:pStyle w:val="a8"/>
              <w:suppressAutoHyphens/>
              <w:wordWrap/>
              <w:spacing w:line="276" w:lineRule="auto"/>
              <w:rPr>
                <w:rFonts w:ascii="Times New Roman" w:hAnsi="Times New Roman" w:cs="Times New Roman"/>
                <w:sz w:val="24"/>
                <w:szCs w:val="24"/>
              </w:rPr>
            </w:pPr>
            <w:r w:rsidRPr="00633C81">
              <w:rPr>
                <w:rFonts w:ascii="Times New Roman" w:hAnsi="Times New Roman" w:cs="Times New Roman"/>
                <w:color w:val="auto"/>
                <w:sz w:val="24"/>
                <w:szCs w:val="24"/>
              </w:rPr>
              <w:t>In March</w:t>
            </w:r>
            <w:r w:rsidR="00081E08" w:rsidRPr="00633C81">
              <w:rPr>
                <w:rFonts w:ascii="Times New Roman" w:hAnsi="Times New Roman" w:cs="Times New Roman"/>
                <w:sz w:val="24"/>
                <w:szCs w:val="24"/>
              </w:rPr>
              <w:t>*</w:t>
            </w:r>
            <w:r w:rsidR="006578FD" w:rsidRPr="00633C81">
              <w:rPr>
                <w:rFonts w:ascii="Times New Roman" w:hAnsi="Times New Roman" w:cs="Times New Roman"/>
                <w:sz w:val="24"/>
                <w:szCs w:val="24"/>
              </w:rPr>
              <w:t>(</w:t>
            </w:r>
            <w:r w:rsidR="00F05415" w:rsidRPr="00633C81">
              <w:rPr>
                <w:rFonts w:ascii="Times New Roman" w:hAnsi="Times New Roman" w:cs="Times New Roman"/>
                <w:sz w:val="24"/>
                <w:szCs w:val="24"/>
              </w:rPr>
              <w:t>T</w:t>
            </w:r>
            <w:r w:rsidR="006578FD" w:rsidRPr="00633C81">
              <w:rPr>
                <w:rFonts w:ascii="Times New Roman" w:hAnsi="Times New Roman" w:cs="Times New Roman"/>
                <w:sz w:val="24"/>
                <w:szCs w:val="24"/>
              </w:rPr>
              <w:t>entative)</w:t>
            </w:r>
            <w:r w:rsidR="00F05415" w:rsidRPr="00633C81">
              <w:rPr>
                <w:rFonts w:ascii="Times New Roman" w:hAnsi="Times New Roman" w:cs="Times New Roman"/>
                <w:sz w:val="24"/>
                <w:szCs w:val="24"/>
              </w:rPr>
              <w:t xml:space="preserve"> </w:t>
            </w:r>
          </w:p>
        </w:tc>
      </w:tr>
      <w:tr w:rsidR="007E1485" w:rsidRPr="00FE217B" w14:paraId="07AF5FED" w14:textId="77777777" w:rsidTr="00633C81">
        <w:trPr>
          <w:trHeight w:val="999"/>
        </w:trPr>
        <w:tc>
          <w:tcPr>
            <w:tcW w:w="1701" w:type="dxa"/>
            <w:tcBorders>
              <w:top w:val="single" w:sz="2" w:space="0" w:color="000000"/>
              <w:left w:val="nil"/>
              <w:bottom w:val="single" w:sz="2" w:space="0" w:color="000000"/>
              <w:right w:val="single" w:sz="4" w:space="0" w:color="auto"/>
              <w:tl2br w:val="nil"/>
              <w:tr2bl w:val="nil"/>
            </w:tcBorders>
            <w:vAlign w:val="center"/>
          </w:tcPr>
          <w:p w14:paraId="65D06839" w14:textId="77777777" w:rsidR="007E1485" w:rsidRPr="00633C81" w:rsidRDefault="007E1485" w:rsidP="00CD06E5">
            <w:pPr>
              <w:pStyle w:val="a8"/>
              <w:suppressAutoHyphens/>
              <w:wordWrap/>
              <w:spacing w:line="276" w:lineRule="auto"/>
              <w:jc w:val="center"/>
              <w:rPr>
                <w:rFonts w:ascii="Times New Roman" w:eastAsia="맑은 고딕" w:hAnsi="Times New Roman" w:cs="Times New Roman"/>
                <w:b/>
                <w:bCs/>
                <w:color w:val="auto"/>
                <w:sz w:val="24"/>
                <w:szCs w:val="24"/>
              </w:rPr>
            </w:pPr>
            <w:r w:rsidRPr="00633C81">
              <w:rPr>
                <w:rFonts w:ascii="Times New Roman" w:hAnsi="Times New Roman" w:cs="Times New Roman"/>
                <w:b/>
                <w:bCs/>
                <w:color w:val="auto"/>
                <w:sz w:val="24"/>
                <w:szCs w:val="24"/>
              </w:rPr>
              <w:t>Eligibility</w:t>
            </w:r>
          </w:p>
        </w:tc>
        <w:tc>
          <w:tcPr>
            <w:tcW w:w="7938" w:type="dxa"/>
            <w:tcBorders>
              <w:top w:val="single" w:sz="4" w:space="0" w:color="auto"/>
              <w:left w:val="single" w:sz="4" w:space="0" w:color="auto"/>
              <w:bottom w:val="single" w:sz="4" w:space="0" w:color="auto"/>
              <w:right w:val="nil"/>
              <w:tl2br w:val="nil"/>
              <w:tr2bl w:val="nil"/>
            </w:tcBorders>
            <w:vAlign w:val="center"/>
          </w:tcPr>
          <w:p w14:paraId="5544135C" w14:textId="77777777" w:rsidR="00633C81" w:rsidRPr="00755D3A" w:rsidRDefault="005D052F" w:rsidP="00CD06E5">
            <w:pPr>
              <w:pStyle w:val="a8"/>
              <w:suppressAutoHyphens/>
              <w:wordWrap/>
              <w:spacing w:line="276" w:lineRule="auto"/>
              <w:rPr>
                <w:rFonts w:ascii="Times New Roman" w:eastAsia="맑은 고딕" w:hAnsi="Times New Roman" w:cs="Times New Roman"/>
                <w:color w:val="auto"/>
                <w:sz w:val="24"/>
                <w:szCs w:val="24"/>
              </w:rPr>
            </w:pPr>
            <w:r w:rsidRPr="00755D3A">
              <w:rPr>
                <w:rFonts w:ascii="Times New Roman" w:eastAsia="맑은 고딕" w:hAnsi="Times New Roman" w:cs="Times New Roman"/>
                <w:color w:val="auto"/>
                <w:sz w:val="24"/>
                <w:szCs w:val="24"/>
              </w:rPr>
              <w:t xml:space="preserve">Non-profit visual arts </w:t>
            </w:r>
            <w:r w:rsidRPr="00755D3A">
              <w:rPr>
                <w:rFonts w:ascii="Times New Roman" w:hAnsi="Times New Roman" w:cs="Times New Roman"/>
                <w:color w:val="auto"/>
                <w:sz w:val="24"/>
                <w:szCs w:val="24"/>
              </w:rPr>
              <w:t>overseas</w:t>
            </w:r>
            <w:r w:rsidRPr="00755D3A">
              <w:rPr>
                <w:rFonts w:ascii="Times New Roman" w:eastAsia="맑은 고딕" w:hAnsi="Times New Roman" w:cs="Times New Roman"/>
                <w:color w:val="auto"/>
                <w:sz w:val="24"/>
                <w:szCs w:val="24"/>
              </w:rPr>
              <w:t xml:space="preserve"> organizations (such as art museums, art universities, etc.) </w:t>
            </w:r>
            <w:r w:rsidR="002E382E" w:rsidRPr="00755D3A">
              <w:rPr>
                <w:rFonts w:ascii="Times New Roman" w:eastAsia="맑은 고딕" w:hAnsi="Times New Roman" w:cs="Times New Roman"/>
                <w:color w:val="auto"/>
                <w:sz w:val="24"/>
                <w:szCs w:val="24"/>
              </w:rPr>
              <w:t>interested in exhibiting and researching Korean art.</w:t>
            </w:r>
          </w:p>
          <w:p w14:paraId="3B125E3A" w14:textId="1BFAC009" w:rsidR="00080255" w:rsidRPr="00755D3A" w:rsidRDefault="009B4C29" w:rsidP="00CD06E5">
            <w:pPr>
              <w:pStyle w:val="a8"/>
              <w:suppressAutoHyphens/>
              <w:wordWrap/>
              <w:spacing w:line="276" w:lineRule="auto"/>
              <w:rPr>
                <w:rFonts w:ascii="Times New Roman" w:eastAsia="맑은 고딕" w:hAnsi="Times New Roman" w:cs="Times New Roman"/>
                <w:color w:val="auto"/>
              </w:rPr>
            </w:pPr>
            <w:r w:rsidRPr="00755D3A">
              <w:rPr>
                <w:rFonts w:ascii="Times New Roman" w:eastAsia="맑은 고딕" w:hAnsi="Times New Roman" w:cs="Times New Roman"/>
                <w:color w:val="auto"/>
              </w:rPr>
              <w:t>*</w:t>
            </w:r>
            <w:r w:rsidR="00080255" w:rsidRPr="00755D3A">
              <w:rPr>
                <w:rFonts w:ascii="Times New Roman" w:hAnsi="Times New Roman" w:cs="Times New Roman"/>
                <w:color w:val="auto"/>
              </w:rPr>
              <w:t>Exhibitions conducted solely as venue rentals are not permitted under any circumstances.</w:t>
            </w:r>
          </w:p>
          <w:p w14:paraId="073B4414" w14:textId="4AB5B435" w:rsidR="009B4C29" w:rsidRPr="00755D3A" w:rsidRDefault="009B4C29" w:rsidP="00CD06E5">
            <w:pPr>
              <w:pStyle w:val="a8"/>
              <w:suppressAutoHyphens/>
              <w:wordWrap/>
              <w:spacing w:line="276" w:lineRule="auto"/>
              <w:rPr>
                <w:rFonts w:ascii="Times New Roman" w:eastAsia="맑은 고딕" w:hAnsi="Times New Roman" w:cs="Times New Roman"/>
                <w:color w:val="auto"/>
                <w:sz w:val="24"/>
                <w:szCs w:val="24"/>
              </w:rPr>
            </w:pPr>
            <w:r w:rsidRPr="00755D3A">
              <w:rPr>
                <w:rFonts w:ascii="Times New Roman" w:eastAsia="맑은 고딕" w:hAnsi="Times New Roman" w:cs="Times New Roman"/>
                <w:color w:val="auto"/>
              </w:rPr>
              <w:t xml:space="preserve">*Additional points will be given for collaboration with </w:t>
            </w:r>
            <w:r w:rsidR="008B1C89" w:rsidRPr="00755D3A">
              <w:rPr>
                <w:rFonts w:ascii="Times New Roman" w:eastAsia="맑은 고딕" w:hAnsi="Times New Roman" w:cs="Times New Roman"/>
                <w:color w:val="auto"/>
              </w:rPr>
              <w:t>Korean</w:t>
            </w:r>
            <w:r w:rsidRPr="00755D3A">
              <w:rPr>
                <w:rFonts w:ascii="Times New Roman" w:eastAsia="맑은 고딕" w:hAnsi="Times New Roman" w:cs="Times New Roman"/>
                <w:color w:val="auto"/>
              </w:rPr>
              <w:t xml:space="preserve"> </w:t>
            </w:r>
            <w:r w:rsidR="008B1C89" w:rsidRPr="00755D3A">
              <w:rPr>
                <w:rFonts w:ascii="Times New Roman" w:eastAsia="맑은 고딕" w:hAnsi="Times New Roman" w:cs="Times New Roman"/>
                <w:color w:val="auto"/>
              </w:rPr>
              <w:t>institutes</w:t>
            </w:r>
            <w:r w:rsidRPr="00755D3A">
              <w:rPr>
                <w:rFonts w:ascii="Times New Roman" w:eastAsia="맑은 고딕" w:hAnsi="Times New Roman" w:cs="Times New Roman"/>
                <w:color w:val="auto"/>
              </w:rPr>
              <w:t xml:space="preserve"> and researchers.</w:t>
            </w:r>
          </w:p>
        </w:tc>
      </w:tr>
      <w:tr w:rsidR="007E1485" w:rsidRPr="00FE217B" w14:paraId="7D88A658" w14:textId="77777777" w:rsidTr="00633C81">
        <w:trPr>
          <w:trHeight w:val="1057"/>
        </w:trPr>
        <w:tc>
          <w:tcPr>
            <w:tcW w:w="1701" w:type="dxa"/>
            <w:tcBorders>
              <w:top w:val="single" w:sz="2" w:space="0" w:color="000000"/>
              <w:left w:val="nil"/>
              <w:bottom w:val="single" w:sz="2" w:space="0" w:color="000000"/>
              <w:right w:val="single" w:sz="4" w:space="0" w:color="auto"/>
              <w:tl2br w:val="nil"/>
              <w:tr2bl w:val="nil"/>
            </w:tcBorders>
            <w:vAlign w:val="center"/>
          </w:tcPr>
          <w:p w14:paraId="0820DA02" w14:textId="77777777" w:rsidR="007E1485" w:rsidRPr="00633C81" w:rsidRDefault="007E1485" w:rsidP="00CD06E5">
            <w:pPr>
              <w:suppressAutoHyphens/>
              <w:spacing w:line="276" w:lineRule="auto"/>
              <w:rPr>
                <w:rFonts w:ascii="Times New Roman" w:hAnsi="Times New Roman" w:cs="Times New Roman"/>
                <w:sz w:val="24"/>
                <w:szCs w:val="24"/>
              </w:rPr>
            </w:pPr>
            <w:r w:rsidRPr="00633C81">
              <w:rPr>
                <w:rFonts w:ascii="Times New Roman" w:hAnsi="Times New Roman" w:cs="Times New Roman"/>
                <w:b/>
                <w:bCs/>
                <w:sz w:val="24"/>
                <w:szCs w:val="24"/>
              </w:rPr>
              <w:t>Grant amount</w:t>
            </w:r>
          </w:p>
        </w:tc>
        <w:tc>
          <w:tcPr>
            <w:tcW w:w="7938" w:type="dxa"/>
            <w:tcBorders>
              <w:top w:val="single" w:sz="4" w:space="0" w:color="auto"/>
              <w:left w:val="single" w:sz="4" w:space="0" w:color="auto"/>
              <w:bottom w:val="single" w:sz="4" w:space="0" w:color="auto"/>
              <w:right w:val="nil"/>
              <w:tl2br w:val="nil"/>
              <w:tr2bl w:val="nil"/>
            </w:tcBorders>
            <w:vAlign w:val="center"/>
          </w:tcPr>
          <w:p w14:paraId="2D5C2D58" w14:textId="596738A5" w:rsidR="0016629E" w:rsidRPr="00755D3A" w:rsidRDefault="0016629E" w:rsidP="00CD06E5">
            <w:pPr>
              <w:pStyle w:val="a8"/>
              <w:suppressAutoHyphens/>
              <w:wordWrap/>
              <w:spacing w:line="276" w:lineRule="auto"/>
              <w:rPr>
                <w:rFonts w:ascii="Times New Roman" w:hAnsi="Times New Roman" w:cs="Times New Roman"/>
                <w:color w:val="auto"/>
              </w:rPr>
            </w:pPr>
            <w:r w:rsidRPr="00755D3A">
              <w:rPr>
                <w:rFonts w:ascii="Times New Roman" w:hAnsi="Times New Roman" w:cs="Times New Roman"/>
                <w:color w:val="auto"/>
                <w:sz w:val="24"/>
                <w:szCs w:val="24"/>
              </w:rPr>
              <w:t>Up to KRW 200 million per applicant annually, depending on the scale of the project.</w:t>
            </w:r>
            <w:r w:rsidRPr="00755D3A">
              <w:rPr>
                <w:rFonts w:ascii="Times New Roman" w:hAnsi="Times New Roman" w:cs="Times New Roman"/>
                <w:color w:val="auto"/>
              </w:rPr>
              <w:br/>
              <w:t>*Additionally, beginner-level organizations with no prior experience in hosting Korean art exhibitions or conferences may qualify for an additional support of up to KRW 30 million specifically for the ‘Inbound Research Trip for Overseas Researchers.’ This includes airfare, accommodation, and program fees."</w:t>
            </w:r>
          </w:p>
          <w:p w14:paraId="2476D2FB" w14:textId="34D89984" w:rsidR="00A14500" w:rsidRPr="00755D3A" w:rsidRDefault="00B235CC" w:rsidP="00CD06E5">
            <w:pPr>
              <w:pStyle w:val="a8"/>
              <w:suppressAutoHyphens/>
              <w:wordWrap/>
              <w:spacing w:line="276" w:lineRule="auto"/>
              <w:rPr>
                <w:rFonts w:ascii="Times New Roman" w:eastAsia="맑은 고딕" w:hAnsi="Times New Roman" w:cs="Times New Roman"/>
                <w:color w:val="auto"/>
                <w:sz w:val="24"/>
                <w:szCs w:val="24"/>
              </w:rPr>
            </w:pPr>
            <w:r w:rsidRPr="00755D3A">
              <w:rPr>
                <w:rFonts w:ascii="Times New Roman" w:eastAsia="맑은 고딕" w:hAnsi="Times New Roman" w:cs="Times New Roman"/>
                <w:color w:val="auto"/>
              </w:rPr>
              <w:t xml:space="preserve">*Support will be allocated based on the size of the </w:t>
            </w:r>
            <w:r w:rsidR="001C2065" w:rsidRPr="00755D3A">
              <w:rPr>
                <w:rFonts w:ascii="Times New Roman" w:eastAsia="맑은 고딕" w:hAnsi="Times New Roman" w:cs="Times New Roman"/>
                <w:color w:val="auto"/>
              </w:rPr>
              <w:t>project</w:t>
            </w:r>
            <w:r w:rsidRPr="00755D3A">
              <w:rPr>
                <w:rFonts w:ascii="Times New Roman" w:eastAsia="맑은 고딕" w:hAnsi="Times New Roman" w:cs="Times New Roman"/>
                <w:color w:val="auto"/>
              </w:rPr>
              <w:t>.</w:t>
            </w:r>
          </w:p>
        </w:tc>
      </w:tr>
      <w:tr w:rsidR="007E1485" w:rsidRPr="00FE217B" w14:paraId="6A7DE859" w14:textId="77777777" w:rsidTr="00633C81">
        <w:trPr>
          <w:trHeight w:val="246"/>
        </w:trPr>
        <w:tc>
          <w:tcPr>
            <w:tcW w:w="1701" w:type="dxa"/>
            <w:tcBorders>
              <w:top w:val="single" w:sz="2" w:space="0" w:color="000000"/>
              <w:left w:val="nil"/>
              <w:bottom w:val="single" w:sz="2" w:space="0" w:color="000000"/>
              <w:right w:val="single" w:sz="4" w:space="0" w:color="auto"/>
              <w:tl2br w:val="nil"/>
              <w:tr2bl w:val="nil"/>
            </w:tcBorders>
            <w:vAlign w:val="center"/>
          </w:tcPr>
          <w:p w14:paraId="7E6282E3" w14:textId="41B3AB4A" w:rsidR="007E1485" w:rsidRPr="00633C81" w:rsidRDefault="00B616F3" w:rsidP="00CD06E5">
            <w:pPr>
              <w:pStyle w:val="a8"/>
              <w:suppressAutoHyphens/>
              <w:wordWrap/>
              <w:spacing w:line="276" w:lineRule="auto"/>
              <w:jc w:val="center"/>
              <w:rPr>
                <w:rFonts w:ascii="Times New Roman" w:eastAsia="맑은 고딕" w:hAnsi="Times New Roman" w:cs="Times New Roman"/>
                <w:b/>
                <w:bCs/>
                <w:color w:val="auto"/>
                <w:sz w:val="24"/>
                <w:szCs w:val="24"/>
              </w:rPr>
            </w:pPr>
            <w:r w:rsidRPr="00633C81">
              <w:rPr>
                <w:rFonts w:ascii="Times New Roman" w:hAnsi="Times New Roman" w:cs="Times New Roman"/>
                <w:b/>
                <w:bCs/>
                <w:color w:val="auto"/>
                <w:sz w:val="24"/>
                <w:szCs w:val="24"/>
              </w:rPr>
              <w:t>Support Details</w:t>
            </w:r>
          </w:p>
        </w:tc>
        <w:tc>
          <w:tcPr>
            <w:tcW w:w="7938" w:type="dxa"/>
            <w:tcBorders>
              <w:top w:val="single" w:sz="4" w:space="0" w:color="auto"/>
              <w:left w:val="single" w:sz="4" w:space="0" w:color="auto"/>
              <w:bottom w:val="single" w:sz="4" w:space="0" w:color="auto"/>
              <w:right w:val="nil"/>
              <w:tl2br w:val="nil"/>
              <w:tr2bl w:val="nil"/>
            </w:tcBorders>
            <w:vAlign w:val="center"/>
          </w:tcPr>
          <w:p w14:paraId="423CA7F2" w14:textId="77777777" w:rsidR="00633C81" w:rsidRPr="00755D3A" w:rsidRDefault="00201E01" w:rsidP="00CD06E5">
            <w:pPr>
              <w:pStyle w:val="a8"/>
              <w:suppressAutoHyphens/>
              <w:wordWrap/>
              <w:spacing w:line="276" w:lineRule="auto"/>
              <w:rPr>
                <w:rFonts w:ascii="Times New Roman" w:hAnsi="Times New Roman" w:cs="Times New Roman"/>
                <w:color w:val="auto"/>
                <w:sz w:val="24"/>
                <w:szCs w:val="24"/>
              </w:rPr>
            </w:pPr>
            <w:r w:rsidRPr="00755D3A">
              <w:rPr>
                <w:rFonts w:ascii="Times New Roman" w:hAnsi="Times New Roman" w:cs="Times New Roman"/>
                <w:color w:val="auto"/>
                <w:sz w:val="24"/>
                <w:szCs w:val="24"/>
              </w:rPr>
              <w:t xml:space="preserve">- </w:t>
            </w:r>
            <w:r w:rsidR="00B616F3" w:rsidRPr="00755D3A">
              <w:rPr>
                <w:rFonts w:ascii="Times New Roman" w:hAnsi="Times New Roman" w:cs="Times New Roman"/>
                <w:color w:val="auto"/>
                <w:sz w:val="24"/>
                <w:szCs w:val="24"/>
              </w:rPr>
              <w:t>Korean art projects</w:t>
            </w:r>
            <w:r w:rsidR="00633C81" w:rsidRPr="00755D3A">
              <w:rPr>
                <w:rFonts w:ascii="Times New Roman" w:hAnsi="Times New Roman" w:cs="Times New Roman"/>
                <w:color w:val="auto"/>
                <w:sz w:val="24"/>
                <w:szCs w:val="24"/>
              </w:rPr>
              <w:t xml:space="preserve"> </w:t>
            </w:r>
          </w:p>
          <w:p w14:paraId="7A9E5D4A" w14:textId="3DAFF146" w:rsidR="007E1485" w:rsidRPr="00755D3A" w:rsidRDefault="00633C81" w:rsidP="00CD06E5">
            <w:pPr>
              <w:pStyle w:val="a8"/>
              <w:suppressAutoHyphens/>
              <w:wordWrap/>
              <w:spacing w:line="276" w:lineRule="auto"/>
              <w:rPr>
                <w:rFonts w:ascii="Times New Roman" w:hAnsi="Times New Roman" w:cs="Times New Roman"/>
                <w:color w:val="auto"/>
                <w:sz w:val="24"/>
                <w:szCs w:val="24"/>
              </w:rPr>
            </w:pPr>
            <w:r w:rsidRPr="00755D3A">
              <w:rPr>
                <w:rFonts w:ascii="Times New Roman" w:hAnsi="Times New Roman" w:cs="Times New Roman"/>
                <w:color w:val="auto"/>
                <w:sz w:val="24"/>
                <w:szCs w:val="24"/>
              </w:rPr>
              <w:t>(Annual</w:t>
            </w:r>
            <w:r w:rsidR="00B616F3" w:rsidRPr="00755D3A">
              <w:rPr>
                <w:rFonts w:ascii="Times New Roman" w:hAnsi="Times New Roman" w:cs="Times New Roman"/>
                <w:color w:val="auto"/>
                <w:sz w:val="24"/>
                <w:szCs w:val="24"/>
              </w:rPr>
              <w:t xml:space="preserve"> support for research, conference, exhibition, additional event, etc</w:t>
            </w:r>
            <w:r w:rsidRPr="00755D3A">
              <w:rPr>
                <w:rFonts w:ascii="Times New Roman" w:hAnsi="Times New Roman" w:cs="Times New Roman"/>
                <w:color w:val="auto"/>
                <w:sz w:val="24"/>
                <w:szCs w:val="24"/>
              </w:rPr>
              <w:t>)</w:t>
            </w:r>
          </w:p>
          <w:p w14:paraId="5C0B292E" w14:textId="4A06AF3F" w:rsidR="00B616F3" w:rsidRPr="00755D3A" w:rsidRDefault="007D35F2" w:rsidP="00CD06E5">
            <w:pPr>
              <w:widowControl w:val="0"/>
              <w:wordWrap w:val="0"/>
              <w:autoSpaceDE w:val="0"/>
              <w:autoSpaceDN w:val="0"/>
              <w:spacing w:line="276" w:lineRule="auto"/>
              <w:jc w:val="both"/>
              <w:textAlignment w:val="baseline"/>
              <w:rPr>
                <w:rFonts w:ascii="Times New Roman" w:eastAsia="굴림" w:hAnsi="Times New Roman" w:cs="Times New Roman"/>
                <w:sz w:val="24"/>
                <w:szCs w:val="24"/>
              </w:rPr>
            </w:pPr>
            <w:r w:rsidRPr="00755D3A">
              <w:rPr>
                <w:rFonts w:ascii="MS Gothic" w:eastAsia="MS Gothic" w:hAnsi="MS Gothic" w:cs="MS Gothic" w:hint="eastAsia"/>
                <w:sz w:val="24"/>
                <w:szCs w:val="24"/>
              </w:rPr>
              <w:t>⋄</w:t>
            </w:r>
            <w:r w:rsidRPr="00755D3A">
              <w:rPr>
                <w:rFonts w:ascii="Times New Roman" w:hAnsi="Times New Roman" w:cs="Times New Roman"/>
                <w:sz w:val="24"/>
                <w:szCs w:val="24"/>
              </w:rPr>
              <w:t xml:space="preserve"> </w:t>
            </w:r>
            <w:r w:rsidR="00B616F3" w:rsidRPr="00755D3A">
              <w:rPr>
                <w:rFonts w:ascii="Times New Roman" w:hAnsi="Times New Roman" w:cs="Times New Roman"/>
                <w:sz w:val="24"/>
                <w:szCs w:val="24"/>
              </w:rPr>
              <w:t xml:space="preserve">Beginner: additional support for Research Trip (airfare, accommodation, </w:t>
            </w:r>
            <w:r w:rsidR="00981FB1" w:rsidRPr="00755D3A">
              <w:rPr>
                <w:rFonts w:ascii="Times New Roman" w:hAnsi="Times New Roman" w:cs="Times New Roman"/>
                <w:sz w:val="24"/>
                <w:szCs w:val="24"/>
              </w:rPr>
              <w:t xml:space="preserve">and </w:t>
            </w:r>
            <w:r w:rsidR="002F7347" w:rsidRPr="00755D3A">
              <w:rPr>
                <w:rFonts w:ascii="Times New Roman" w:hAnsi="Times New Roman" w:cs="Times New Roman"/>
                <w:sz w:val="24"/>
                <w:szCs w:val="24"/>
              </w:rPr>
              <w:t>p</w:t>
            </w:r>
            <w:r w:rsidR="00B616F3" w:rsidRPr="00755D3A">
              <w:rPr>
                <w:rFonts w:ascii="Times New Roman" w:hAnsi="Times New Roman" w:cs="Times New Roman"/>
                <w:sz w:val="24"/>
                <w:szCs w:val="24"/>
              </w:rPr>
              <w:t>rogram fee</w:t>
            </w:r>
            <w:r w:rsidR="002E382E" w:rsidRPr="00755D3A">
              <w:rPr>
                <w:rFonts w:ascii="Times New Roman" w:hAnsi="Times New Roman" w:cs="Times New Roman"/>
                <w:sz w:val="24"/>
                <w:szCs w:val="24"/>
              </w:rPr>
              <w:t>s</w:t>
            </w:r>
            <w:r w:rsidR="00B616F3" w:rsidRPr="00755D3A">
              <w:rPr>
                <w:rFonts w:ascii="Times New Roman" w:hAnsi="Times New Roman" w:cs="Times New Roman"/>
                <w:sz w:val="24"/>
                <w:szCs w:val="24"/>
              </w:rPr>
              <w:t>)</w:t>
            </w:r>
          </w:p>
          <w:p w14:paraId="54B01612" w14:textId="2C03B8A5" w:rsidR="00201E01" w:rsidRPr="00755D3A" w:rsidRDefault="00201E01" w:rsidP="00CD06E5">
            <w:pPr>
              <w:pStyle w:val="a8"/>
              <w:suppressAutoHyphens/>
              <w:wordWrap/>
              <w:spacing w:line="276" w:lineRule="auto"/>
              <w:rPr>
                <w:rFonts w:ascii="Times New Roman" w:hAnsi="Times New Roman" w:cs="Times New Roman"/>
                <w:color w:val="auto"/>
              </w:rPr>
            </w:pPr>
            <w:r w:rsidRPr="00755D3A">
              <w:rPr>
                <w:rFonts w:ascii="Times New Roman" w:hAnsi="Times New Roman" w:cs="Times New Roman"/>
                <w:color w:val="auto"/>
              </w:rPr>
              <w:t>*</w:t>
            </w:r>
            <w:r w:rsidR="00633C81" w:rsidRPr="00755D3A">
              <w:rPr>
                <w:rFonts w:ascii="Times New Roman" w:hAnsi="Times New Roman" w:cs="Times New Roman"/>
                <w:color w:val="auto"/>
              </w:rPr>
              <w:t xml:space="preserve"> </w:t>
            </w:r>
            <w:r w:rsidR="00F05415" w:rsidRPr="00755D3A">
              <w:rPr>
                <w:rFonts w:ascii="Times New Roman" w:hAnsi="Times New Roman" w:cs="Times New Roman"/>
                <w:color w:val="auto"/>
              </w:rPr>
              <w:t>Beginner</w:t>
            </w:r>
            <w:r w:rsidR="00290B80" w:rsidRPr="00755D3A">
              <w:rPr>
                <w:rFonts w:ascii="Times New Roman" w:hAnsi="Times New Roman" w:cs="Times New Roman"/>
                <w:color w:val="auto"/>
              </w:rPr>
              <w:t>-</w:t>
            </w:r>
            <w:r w:rsidR="00F05415" w:rsidRPr="00755D3A">
              <w:rPr>
                <w:rFonts w:ascii="Times New Roman" w:hAnsi="Times New Roman" w:cs="Times New Roman"/>
                <w:color w:val="auto"/>
              </w:rPr>
              <w:t>level program is o</w:t>
            </w:r>
            <w:r w:rsidRPr="00755D3A">
              <w:rPr>
                <w:rFonts w:ascii="Times New Roman" w:hAnsi="Times New Roman" w:cs="Times New Roman"/>
                <w:color w:val="auto"/>
              </w:rPr>
              <w:t xml:space="preserve">nly available for </w:t>
            </w:r>
            <w:r w:rsidR="00F05415" w:rsidRPr="00755D3A">
              <w:rPr>
                <w:rFonts w:ascii="Times New Roman" w:hAnsi="Times New Roman" w:cs="Times New Roman"/>
                <w:color w:val="auto"/>
              </w:rPr>
              <w:t>institutions with no prior experience in hosting Korean art exhibitions, academic conferences, or similar events</w:t>
            </w:r>
            <w:r w:rsidRPr="00755D3A">
              <w:rPr>
                <w:rFonts w:ascii="Times New Roman" w:hAnsi="Times New Roman" w:cs="Times New Roman"/>
                <w:color w:val="auto"/>
              </w:rPr>
              <w:t>.</w:t>
            </w:r>
          </w:p>
          <w:p w14:paraId="6A62B54D" w14:textId="76EBCD10" w:rsidR="00B616F3" w:rsidRPr="00755D3A" w:rsidRDefault="007D35F2" w:rsidP="00CD06E5">
            <w:pPr>
              <w:pStyle w:val="a8"/>
              <w:suppressAutoHyphens/>
              <w:wordWrap/>
              <w:spacing w:line="276" w:lineRule="auto"/>
              <w:rPr>
                <w:rFonts w:ascii="Times New Roman" w:eastAsia="맑은 고딕" w:hAnsi="Times New Roman" w:cs="Times New Roman"/>
                <w:color w:val="auto"/>
                <w:sz w:val="24"/>
                <w:szCs w:val="24"/>
              </w:rPr>
            </w:pPr>
            <w:r w:rsidRPr="00755D3A">
              <w:rPr>
                <w:rFonts w:ascii="MS Gothic" w:eastAsia="MS Gothic" w:hAnsi="MS Gothic" w:cs="MS Gothic" w:hint="eastAsia"/>
                <w:color w:val="auto"/>
                <w:sz w:val="24"/>
                <w:szCs w:val="24"/>
              </w:rPr>
              <w:t>⋄</w:t>
            </w:r>
            <w:r w:rsidRPr="00755D3A">
              <w:rPr>
                <w:rFonts w:ascii="Times New Roman" w:eastAsiaTheme="minorEastAsia" w:hAnsi="Times New Roman" w:cs="Times New Roman"/>
                <w:color w:val="auto"/>
                <w:sz w:val="24"/>
                <w:szCs w:val="24"/>
              </w:rPr>
              <w:t xml:space="preserve"> </w:t>
            </w:r>
            <w:r w:rsidR="00201E01" w:rsidRPr="00755D3A">
              <w:rPr>
                <w:rFonts w:ascii="Times New Roman" w:eastAsia="맑은 고딕" w:hAnsi="Times New Roman" w:cs="Times New Roman"/>
                <w:color w:val="auto"/>
                <w:sz w:val="24"/>
                <w:szCs w:val="24"/>
              </w:rPr>
              <w:t xml:space="preserve">Year 1: </w:t>
            </w:r>
            <w:r w:rsidRPr="00755D3A">
              <w:rPr>
                <w:rFonts w:ascii="Times New Roman" w:eastAsia="맑은 고딕" w:hAnsi="Times New Roman" w:cs="Times New Roman"/>
                <w:color w:val="auto"/>
                <w:sz w:val="24"/>
                <w:szCs w:val="24"/>
              </w:rPr>
              <w:t xml:space="preserve">(mandatory) </w:t>
            </w:r>
            <w:r w:rsidR="001E5549" w:rsidRPr="00755D3A">
              <w:rPr>
                <w:rFonts w:ascii="Times New Roman" w:eastAsia="맑은 고딕" w:hAnsi="Times New Roman" w:cs="Times New Roman"/>
                <w:color w:val="auto"/>
                <w:sz w:val="24"/>
                <w:szCs w:val="24"/>
              </w:rPr>
              <w:t>C</w:t>
            </w:r>
            <w:r w:rsidRPr="00755D3A">
              <w:rPr>
                <w:rFonts w:ascii="Times New Roman" w:eastAsia="맑은 고딕" w:hAnsi="Times New Roman" w:cs="Times New Roman"/>
                <w:color w:val="auto"/>
                <w:sz w:val="24"/>
                <w:szCs w:val="24"/>
              </w:rPr>
              <w:t xml:space="preserve">onference or </w:t>
            </w:r>
            <w:r w:rsidR="001E5549" w:rsidRPr="00755D3A">
              <w:rPr>
                <w:rFonts w:ascii="Times New Roman" w:eastAsia="맑은 고딕" w:hAnsi="Times New Roman" w:cs="Times New Roman"/>
                <w:color w:val="auto"/>
                <w:sz w:val="24"/>
                <w:szCs w:val="24"/>
              </w:rPr>
              <w:t>R</w:t>
            </w:r>
            <w:r w:rsidRPr="00755D3A">
              <w:rPr>
                <w:rFonts w:ascii="Times New Roman" w:eastAsia="맑은 고딕" w:hAnsi="Times New Roman" w:cs="Times New Roman"/>
                <w:color w:val="auto"/>
                <w:sz w:val="24"/>
                <w:szCs w:val="24"/>
              </w:rPr>
              <w:t>esearch</w:t>
            </w:r>
          </w:p>
          <w:p w14:paraId="65A19261" w14:textId="0EA6848F" w:rsidR="00201E01" w:rsidRPr="00755D3A" w:rsidRDefault="007D35F2" w:rsidP="00CD06E5">
            <w:pPr>
              <w:pStyle w:val="a8"/>
              <w:suppressAutoHyphens/>
              <w:wordWrap/>
              <w:spacing w:line="276" w:lineRule="auto"/>
              <w:jc w:val="left"/>
              <w:rPr>
                <w:rFonts w:ascii="Times New Roman" w:eastAsia="맑은 고딕" w:hAnsi="Times New Roman" w:cs="Times New Roman"/>
                <w:color w:val="auto"/>
                <w:sz w:val="24"/>
                <w:szCs w:val="24"/>
              </w:rPr>
            </w:pPr>
            <w:r w:rsidRPr="00755D3A">
              <w:rPr>
                <w:rFonts w:ascii="MS Gothic" w:eastAsia="MS Gothic" w:hAnsi="MS Gothic" w:cs="MS Gothic" w:hint="eastAsia"/>
                <w:color w:val="auto"/>
                <w:sz w:val="24"/>
                <w:szCs w:val="24"/>
              </w:rPr>
              <w:t>⋄</w:t>
            </w:r>
            <w:r w:rsidRPr="00755D3A">
              <w:rPr>
                <w:rFonts w:ascii="Times New Roman" w:eastAsiaTheme="minorEastAsia" w:hAnsi="Times New Roman" w:cs="Times New Roman"/>
                <w:color w:val="auto"/>
                <w:sz w:val="24"/>
                <w:szCs w:val="24"/>
              </w:rPr>
              <w:t xml:space="preserve"> </w:t>
            </w:r>
            <w:r w:rsidR="00201E01" w:rsidRPr="00755D3A">
              <w:rPr>
                <w:rFonts w:ascii="Times New Roman" w:eastAsia="맑은 고딕" w:hAnsi="Times New Roman" w:cs="Times New Roman"/>
                <w:color w:val="auto"/>
                <w:sz w:val="24"/>
                <w:szCs w:val="24"/>
              </w:rPr>
              <w:t xml:space="preserve">Year 2: </w:t>
            </w:r>
            <w:r w:rsidRPr="00755D3A">
              <w:rPr>
                <w:rFonts w:ascii="Times New Roman" w:eastAsia="맑은 고딕" w:hAnsi="Times New Roman" w:cs="Times New Roman"/>
                <w:color w:val="auto"/>
                <w:sz w:val="24"/>
                <w:szCs w:val="24"/>
              </w:rPr>
              <w:t xml:space="preserve">(mandatory) </w:t>
            </w:r>
            <w:r w:rsidR="001E5549" w:rsidRPr="00755D3A">
              <w:rPr>
                <w:rFonts w:ascii="Times New Roman" w:eastAsia="맑은 고딕" w:hAnsi="Times New Roman" w:cs="Times New Roman"/>
                <w:color w:val="auto"/>
                <w:sz w:val="24"/>
                <w:szCs w:val="24"/>
              </w:rPr>
              <w:t>E</w:t>
            </w:r>
            <w:r w:rsidRPr="00755D3A">
              <w:rPr>
                <w:rFonts w:ascii="Times New Roman" w:eastAsia="맑은 고딕" w:hAnsi="Times New Roman" w:cs="Times New Roman"/>
                <w:color w:val="auto"/>
                <w:sz w:val="24"/>
                <w:szCs w:val="24"/>
              </w:rPr>
              <w:t xml:space="preserve">xhibition or </w:t>
            </w:r>
            <w:r w:rsidR="001E5549" w:rsidRPr="00755D3A">
              <w:rPr>
                <w:rFonts w:ascii="Times New Roman" w:eastAsia="맑은 고딕" w:hAnsi="Times New Roman" w:cs="Times New Roman"/>
                <w:color w:val="auto"/>
                <w:sz w:val="24"/>
                <w:szCs w:val="24"/>
              </w:rPr>
              <w:t>P</w:t>
            </w:r>
            <w:r w:rsidRPr="00755D3A">
              <w:rPr>
                <w:rFonts w:ascii="Times New Roman" w:eastAsia="맑은 고딕" w:hAnsi="Times New Roman" w:cs="Times New Roman"/>
                <w:color w:val="auto"/>
                <w:sz w:val="24"/>
                <w:szCs w:val="24"/>
              </w:rPr>
              <w:t xml:space="preserve">ublication/(optional) </w:t>
            </w:r>
            <w:r w:rsidR="001E5549" w:rsidRPr="00755D3A">
              <w:rPr>
                <w:rFonts w:ascii="Times New Roman" w:eastAsia="맑은 고딕" w:hAnsi="Times New Roman" w:cs="Times New Roman"/>
                <w:color w:val="auto"/>
                <w:sz w:val="24"/>
                <w:szCs w:val="24"/>
              </w:rPr>
              <w:t>A</w:t>
            </w:r>
            <w:r w:rsidRPr="00755D3A">
              <w:rPr>
                <w:rFonts w:ascii="Times New Roman" w:eastAsia="맑은 고딕" w:hAnsi="Times New Roman" w:cs="Times New Roman"/>
                <w:color w:val="auto"/>
                <w:sz w:val="24"/>
                <w:szCs w:val="24"/>
              </w:rPr>
              <w:t xml:space="preserve">dditional </w:t>
            </w:r>
            <w:r w:rsidR="001E5549" w:rsidRPr="00755D3A">
              <w:rPr>
                <w:rFonts w:ascii="Times New Roman" w:eastAsia="맑은 고딕" w:hAnsi="Times New Roman" w:cs="Times New Roman"/>
                <w:color w:val="auto"/>
                <w:sz w:val="24"/>
                <w:szCs w:val="24"/>
              </w:rPr>
              <w:t>E</w:t>
            </w:r>
            <w:r w:rsidRPr="00755D3A">
              <w:rPr>
                <w:rFonts w:ascii="Times New Roman" w:eastAsia="맑은 고딕" w:hAnsi="Times New Roman" w:cs="Times New Roman"/>
                <w:color w:val="auto"/>
                <w:sz w:val="24"/>
                <w:szCs w:val="24"/>
              </w:rPr>
              <w:t>vent/</w:t>
            </w:r>
            <w:r w:rsidR="001E5549" w:rsidRPr="00755D3A">
              <w:rPr>
                <w:rFonts w:ascii="Times New Roman" w:eastAsia="맑은 고딕" w:hAnsi="Times New Roman" w:cs="Times New Roman"/>
                <w:color w:val="auto"/>
                <w:sz w:val="24"/>
                <w:szCs w:val="24"/>
              </w:rPr>
              <w:t>P</w:t>
            </w:r>
            <w:r w:rsidRPr="00755D3A">
              <w:rPr>
                <w:rFonts w:ascii="Times New Roman" w:eastAsia="맑은 고딕" w:hAnsi="Times New Roman" w:cs="Times New Roman"/>
                <w:color w:val="auto"/>
                <w:sz w:val="24"/>
                <w:szCs w:val="24"/>
              </w:rPr>
              <w:t>rogram</w:t>
            </w:r>
          </w:p>
          <w:p w14:paraId="219CD3C3" w14:textId="77777777" w:rsidR="00633C81" w:rsidRPr="00755D3A" w:rsidRDefault="00080255" w:rsidP="00CD06E5">
            <w:pPr>
              <w:pStyle w:val="af8"/>
              <w:spacing w:line="276" w:lineRule="auto"/>
              <w:rPr>
                <w:rFonts w:ascii="Times New Roman" w:hAnsi="Times New Roman" w:cs="Times New Roman"/>
                <w:sz w:val="20"/>
                <w:szCs w:val="20"/>
              </w:rPr>
            </w:pPr>
            <w:r w:rsidRPr="00755D3A">
              <w:rPr>
                <w:rFonts w:ascii="Times New Roman" w:eastAsia="맑은 고딕" w:hAnsi="Times New Roman" w:cs="Times New Roman"/>
                <w:sz w:val="20"/>
                <w:szCs w:val="20"/>
              </w:rPr>
              <w:lastRenderedPageBreak/>
              <w:t>*</w:t>
            </w:r>
            <w:r w:rsidRPr="00755D3A">
              <w:rPr>
                <w:rFonts w:ascii="Times New Roman" w:hAnsi="Times New Roman" w:cs="Times New Roman"/>
                <w:sz w:val="20"/>
                <w:szCs w:val="20"/>
              </w:rPr>
              <w:t>Exhibitions conducted solely as venue rentals are not permitted under any circumstances.</w:t>
            </w:r>
          </w:p>
          <w:p w14:paraId="6A9F7B13" w14:textId="77777777" w:rsidR="00633C81" w:rsidRPr="00755D3A" w:rsidRDefault="008B1C89" w:rsidP="00CD06E5">
            <w:pPr>
              <w:pStyle w:val="af8"/>
              <w:spacing w:line="276" w:lineRule="auto"/>
              <w:rPr>
                <w:rFonts w:ascii="Times New Roman" w:eastAsia="맑은 고딕" w:hAnsi="Times New Roman" w:cs="Times New Roman"/>
                <w:sz w:val="20"/>
                <w:szCs w:val="20"/>
              </w:rPr>
            </w:pPr>
            <w:r w:rsidRPr="00755D3A">
              <w:rPr>
                <w:rFonts w:ascii="Times New Roman" w:eastAsia="맑은 고딕" w:hAnsi="Times New Roman" w:cs="Times New Roman"/>
                <w:sz w:val="20"/>
                <w:szCs w:val="20"/>
              </w:rPr>
              <w:t>*Additional points will be given for collaboration with Korean institutes and researchers</w:t>
            </w:r>
            <w:r w:rsidR="00D93185" w:rsidRPr="00755D3A">
              <w:rPr>
                <w:rFonts w:ascii="Times New Roman" w:eastAsia="맑은 고딕" w:hAnsi="Times New Roman" w:cs="Times New Roman"/>
                <w:sz w:val="20"/>
                <w:szCs w:val="20"/>
              </w:rPr>
              <w:t>.</w:t>
            </w:r>
          </w:p>
          <w:p w14:paraId="244447A9" w14:textId="4F1B6FDE" w:rsidR="008B1C89" w:rsidRPr="00755D3A" w:rsidRDefault="008B1C89" w:rsidP="00CD06E5">
            <w:pPr>
              <w:pStyle w:val="af8"/>
              <w:spacing w:line="276" w:lineRule="auto"/>
              <w:rPr>
                <w:rFonts w:ascii="Times New Roman" w:hAnsi="Times New Roman" w:cs="Times New Roman"/>
                <w:sz w:val="20"/>
                <w:szCs w:val="20"/>
              </w:rPr>
            </w:pPr>
            <w:r w:rsidRPr="00755D3A">
              <w:rPr>
                <w:rFonts w:ascii="Times New Roman" w:eastAsia="맑은 고딕" w:hAnsi="Times New Roman" w:cs="Times New Roman"/>
                <w:sz w:val="20"/>
                <w:szCs w:val="20"/>
              </w:rPr>
              <w:t>*</w:t>
            </w:r>
            <w:r w:rsidRPr="00755D3A">
              <w:rPr>
                <w:rFonts w:ascii="Times New Roman" w:hAnsi="Times New Roman" w:cs="Times New Roman"/>
                <w:sz w:val="20"/>
                <w:szCs w:val="20"/>
              </w:rPr>
              <w:t>Applicants selected for funding</w:t>
            </w:r>
            <w:r w:rsidR="00D93185" w:rsidRPr="00755D3A">
              <w:rPr>
                <w:rFonts w:ascii="Times New Roman" w:hAnsi="Times New Roman" w:cs="Times New Roman"/>
                <w:sz w:val="20"/>
                <w:szCs w:val="20"/>
              </w:rPr>
              <w:t xml:space="preserve"> </w:t>
            </w:r>
            <w:r w:rsidR="003D7927" w:rsidRPr="00755D3A">
              <w:rPr>
                <w:rFonts w:ascii="Times New Roman" w:hAnsi="Times New Roman" w:cs="Times New Roman"/>
                <w:sz w:val="20"/>
                <w:szCs w:val="20"/>
              </w:rPr>
              <w:t>(</w:t>
            </w:r>
            <w:r w:rsidR="00D93185" w:rsidRPr="00755D3A">
              <w:rPr>
                <w:rFonts w:ascii="Times New Roman" w:hAnsi="Times New Roman" w:cs="Times New Roman"/>
                <w:sz w:val="20"/>
                <w:szCs w:val="20"/>
              </w:rPr>
              <w:t>20</w:t>
            </w:r>
            <w:r w:rsidR="003D7927" w:rsidRPr="00755D3A">
              <w:rPr>
                <w:rFonts w:ascii="Times New Roman" w:hAnsi="Times New Roman" w:cs="Times New Roman"/>
                <w:sz w:val="20"/>
                <w:szCs w:val="20"/>
              </w:rPr>
              <w:t>25-</w:t>
            </w:r>
            <w:r w:rsidR="00D93185" w:rsidRPr="00755D3A">
              <w:rPr>
                <w:rFonts w:ascii="Times New Roman" w:hAnsi="Times New Roman" w:cs="Times New Roman"/>
                <w:sz w:val="20"/>
                <w:szCs w:val="20"/>
              </w:rPr>
              <w:t>20</w:t>
            </w:r>
            <w:r w:rsidR="003D7927" w:rsidRPr="00755D3A">
              <w:rPr>
                <w:rFonts w:ascii="Times New Roman" w:hAnsi="Times New Roman" w:cs="Times New Roman"/>
                <w:sz w:val="20"/>
                <w:szCs w:val="20"/>
              </w:rPr>
              <w:t>26)</w:t>
            </w:r>
            <w:r w:rsidRPr="00755D3A">
              <w:rPr>
                <w:rFonts w:ascii="Times New Roman" w:hAnsi="Times New Roman" w:cs="Times New Roman"/>
                <w:sz w:val="20"/>
                <w:szCs w:val="20"/>
              </w:rPr>
              <w:t xml:space="preserve"> </w:t>
            </w:r>
            <w:r w:rsidRPr="00755D3A">
              <w:rPr>
                <w:rFonts w:ascii="Times New Roman" w:eastAsia="맑은 고딕" w:hAnsi="Times New Roman" w:cs="Times New Roman"/>
                <w:sz w:val="20"/>
                <w:szCs w:val="20"/>
              </w:rPr>
              <w:t xml:space="preserve">must submit the </w:t>
            </w:r>
            <w:r w:rsidR="00D93185" w:rsidRPr="00755D3A">
              <w:rPr>
                <w:rFonts w:ascii="Times New Roman" w:eastAsia="맑은 고딕" w:hAnsi="Times New Roman" w:cs="Times New Roman"/>
                <w:sz w:val="20"/>
                <w:szCs w:val="20"/>
              </w:rPr>
              <w:t xml:space="preserve">interim </w:t>
            </w:r>
            <w:r w:rsidRPr="00755D3A">
              <w:rPr>
                <w:rFonts w:ascii="Times New Roman" w:eastAsia="맑은 고딕" w:hAnsi="Times New Roman" w:cs="Times New Roman"/>
                <w:sz w:val="20"/>
                <w:szCs w:val="20"/>
              </w:rPr>
              <w:t>settlement report by December 15, 2025, and the second project proposal by January 2026.</w:t>
            </w:r>
          </w:p>
        </w:tc>
      </w:tr>
      <w:tr w:rsidR="00A1445F" w:rsidRPr="00FE217B" w14:paraId="0CF69C23" w14:textId="77777777" w:rsidTr="00633C81">
        <w:trPr>
          <w:trHeight w:val="762"/>
        </w:trPr>
        <w:tc>
          <w:tcPr>
            <w:tcW w:w="1701" w:type="dxa"/>
            <w:tcBorders>
              <w:top w:val="single" w:sz="2" w:space="0" w:color="000000"/>
              <w:left w:val="nil"/>
              <w:bottom w:val="single" w:sz="2" w:space="0" w:color="000000"/>
              <w:right w:val="single" w:sz="4" w:space="0" w:color="auto"/>
              <w:tl2br w:val="nil"/>
              <w:tr2bl w:val="nil"/>
            </w:tcBorders>
            <w:vAlign w:val="center"/>
          </w:tcPr>
          <w:p w14:paraId="387A20EE" w14:textId="501EA157" w:rsidR="00A1445F" w:rsidRPr="00633C81" w:rsidRDefault="00A1445F"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lastRenderedPageBreak/>
              <w:t>Grant Condition</w:t>
            </w:r>
          </w:p>
        </w:tc>
        <w:tc>
          <w:tcPr>
            <w:tcW w:w="7938" w:type="dxa"/>
            <w:tcBorders>
              <w:top w:val="single" w:sz="4" w:space="0" w:color="auto"/>
              <w:left w:val="single" w:sz="4" w:space="0" w:color="auto"/>
              <w:bottom w:val="single" w:sz="4" w:space="0" w:color="auto"/>
              <w:right w:val="nil"/>
              <w:tl2br w:val="nil"/>
              <w:tr2bl w:val="nil"/>
            </w:tcBorders>
            <w:vAlign w:val="center"/>
          </w:tcPr>
          <w:p w14:paraId="404E0A86" w14:textId="022501B1" w:rsidR="00A1445F" w:rsidRPr="00755D3A" w:rsidRDefault="00170821" w:rsidP="00CD06E5">
            <w:pPr>
              <w:pStyle w:val="a8"/>
              <w:suppressAutoHyphens/>
              <w:spacing w:line="276" w:lineRule="auto"/>
              <w:rPr>
                <w:rFonts w:ascii="Times New Roman" w:hAnsi="Times New Roman" w:cs="Times New Roman"/>
                <w:color w:val="auto"/>
                <w:sz w:val="24"/>
                <w:szCs w:val="24"/>
              </w:rPr>
            </w:pPr>
            <w:r w:rsidRPr="00755D3A">
              <w:rPr>
                <w:rFonts w:ascii="Times New Roman" w:hAnsi="Times New Roman" w:cs="Times New Roman"/>
                <w:color w:val="auto"/>
                <w:sz w:val="24"/>
                <w:szCs w:val="24"/>
              </w:rPr>
              <w:t>Receiving funding for the same project from Korean central or local government agencies, as well as public organizations, is not permitted.</w:t>
            </w:r>
          </w:p>
        </w:tc>
      </w:tr>
      <w:tr w:rsidR="007E1485" w:rsidRPr="00FE217B" w14:paraId="60556DD5" w14:textId="77777777" w:rsidTr="00633C81">
        <w:trPr>
          <w:trHeight w:val="576"/>
        </w:trPr>
        <w:tc>
          <w:tcPr>
            <w:tcW w:w="1701" w:type="dxa"/>
            <w:tcBorders>
              <w:top w:val="single" w:sz="4" w:space="0" w:color="auto"/>
              <w:left w:val="nil"/>
              <w:bottom w:val="single" w:sz="2" w:space="0" w:color="000000"/>
              <w:right w:val="single" w:sz="4" w:space="0" w:color="auto"/>
              <w:tl2br w:val="nil"/>
              <w:tr2bl w:val="nil"/>
            </w:tcBorders>
            <w:vAlign w:val="center"/>
          </w:tcPr>
          <w:p w14:paraId="66A403DE" w14:textId="77777777" w:rsidR="007E1485" w:rsidRPr="00633C81" w:rsidRDefault="007E148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Project period</w:t>
            </w:r>
          </w:p>
        </w:tc>
        <w:tc>
          <w:tcPr>
            <w:tcW w:w="7938" w:type="dxa"/>
            <w:tcBorders>
              <w:top w:val="single" w:sz="4" w:space="0" w:color="auto"/>
              <w:left w:val="single" w:sz="4" w:space="0" w:color="auto"/>
              <w:bottom w:val="single" w:sz="4" w:space="0" w:color="auto"/>
              <w:right w:val="nil"/>
              <w:tl2br w:val="nil"/>
              <w:tr2bl w:val="nil"/>
            </w:tcBorders>
            <w:vAlign w:val="center"/>
          </w:tcPr>
          <w:p w14:paraId="52B89F6F" w14:textId="15EEEF07" w:rsidR="007E1485" w:rsidRPr="00755D3A" w:rsidRDefault="007E1485" w:rsidP="00CD06E5">
            <w:pPr>
              <w:pStyle w:val="a8"/>
              <w:suppressAutoHyphens/>
              <w:wordWrap/>
              <w:spacing w:line="276" w:lineRule="auto"/>
              <w:rPr>
                <w:rFonts w:ascii="Times New Roman" w:eastAsia="맑은 고딕" w:hAnsi="Times New Roman" w:cs="Times New Roman"/>
                <w:color w:val="auto"/>
                <w:sz w:val="24"/>
                <w:szCs w:val="24"/>
              </w:rPr>
            </w:pPr>
            <w:bookmarkStart w:id="1" w:name="_Hlk187074063"/>
            <w:r w:rsidRPr="00755D3A">
              <w:rPr>
                <w:rFonts w:ascii="Times New Roman" w:hAnsi="Times New Roman" w:cs="Times New Roman"/>
                <w:color w:val="auto"/>
                <w:sz w:val="24"/>
                <w:szCs w:val="24"/>
              </w:rPr>
              <w:t xml:space="preserve">(Year 1) </w:t>
            </w:r>
            <w:r w:rsidR="00BD7290" w:rsidRPr="00755D3A">
              <w:rPr>
                <w:rFonts w:ascii="Times New Roman" w:hAnsi="Times New Roman" w:cs="Times New Roman"/>
                <w:color w:val="auto"/>
                <w:sz w:val="24"/>
                <w:szCs w:val="24"/>
              </w:rPr>
              <w:t>April 2025</w:t>
            </w:r>
            <w:r w:rsidRPr="00755D3A">
              <w:rPr>
                <w:rFonts w:ascii="Times New Roman" w:hAnsi="Times New Roman" w:cs="Times New Roman"/>
                <w:color w:val="auto"/>
                <w:sz w:val="24"/>
                <w:szCs w:val="24"/>
              </w:rPr>
              <w:t xml:space="preserve"> – December 202</w:t>
            </w:r>
            <w:r w:rsidR="00BD7290" w:rsidRPr="00755D3A">
              <w:rPr>
                <w:rFonts w:ascii="Times New Roman" w:hAnsi="Times New Roman" w:cs="Times New Roman"/>
                <w:color w:val="auto"/>
                <w:sz w:val="24"/>
                <w:szCs w:val="24"/>
              </w:rPr>
              <w:t>5</w:t>
            </w:r>
          </w:p>
          <w:p w14:paraId="366F2118" w14:textId="7BEA1216" w:rsidR="007E1485" w:rsidRPr="00755D3A" w:rsidRDefault="007E1485" w:rsidP="00CD06E5">
            <w:pPr>
              <w:pStyle w:val="a8"/>
              <w:suppressAutoHyphens/>
              <w:wordWrap/>
              <w:spacing w:line="276" w:lineRule="auto"/>
              <w:rPr>
                <w:rFonts w:ascii="Times New Roman" w:eastAsia="맑은 고딕" w:hAnsi="Times New Roman" w:cs="Times New Roman"/>
                <w:color w:val="auto"/>
                <w:sz w:val="24"/>
                <w:szCs w:val="24"/>
              </w:rPr>
            </w:pPr>
            <w:r w:rsidRPr="00755D3A">
              <w:rPr>
                <w:rFonts w:ascii="Times New Roman" w:hAnsi="Times New Roman" w:cs="Times New Roman"/>
                <w:color w:val="auto"/>
                <w:sz w:val="24"/>
                <w:szCs w:val="24"/>
              </w:rPr>
              <w:t>(Year 2) January 202</w:t>
            </w:r>
            <w:r w:rsidR="00BD7290" w:rsidRPr="00755D3A">
              <w:rPr>
                <w:rFonts w:ascii="Times New Roman" w:hAnsi="Times New Roman" w:cs="Times New Roman"/>
                <w:color w:val="auto"/>
                <w:sz w:val="24"/>
                <w:szCs w:val="24"/>
              </w:rPr>
              <w:t>6</w:t>
            </w:r>
            <w:r w:rsidRPr="00755D3A">
              <w:rPr>
                <w:rFonts w:ascii="Times New Roman" w:hAnsi="Times New Roman" w:cs="Times New Roman"/>
                <w:color w:val="auto"/>
                <w:sz w:val="24"/>
                <w:szCs w:val="24"/>
              </w:rPr>
              <w:t xml:space="preserve"> – December 202</w:t>
            </w:r>
            <w:r w:rsidR="00BD7290" w:rsidRPr="00755D3A">
              <w:rPr>
                <w:rFonts w:ascii="Times New Roman" w:hAnsi="Times New Roman" w:cs="Times New Roman"/>
                <w:color w:val="auto"/>
                <w:sz w:val="24"/>
                <w:szCs w:val="24"/>
              </w:rPr>
              <w:t>6</w:t>
            </w:r>
            <w:bookmarkEnd w:id="1"/>
          </w:p>
        </w:tc>
      </w:tr>
      <w:tr w:rsidR="00BD7290" w:rsidRPr="00FE217B" w14:paraId="37EDC12D" w14:textId="77777777" w:rsidTr="00633C81">
        <w:trPr>
          <w:trHeight w:val="576"/>
        </w:trPr>
        <w:tc>
          <w:tcPr>
            <w:tcW w:w="1701" w:type="dxa"/>
            <w:tcBorders>
              <w:top w:val="single" w:sz="4" w:space="0" w:color="auto"/>
              <w:left w:val="nil"/>
              <w:bottom w:val="single" w:sz="2" w:space="0" w:color="000000"/>
              <w:right w:val="single" w:sz="4" w:space="0" w:color="auto"/>
              <w:tl2br w:val="nil"/>
              <w:tr2bl w:val="nil"/>
            </w:tcBorders>
            <w:vAlign w:val="center"/>
          </w:tcPr>
          <w:p w14:paraId="51E43345" w14:textId="21212B7A" w:rsidR="00BD7290" w:rsidRPr="00633C81" w:rsidRDefault="00BD7290"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 xml:space="preserve">Selection </w:t>
            </w:r>
            <w:r w:rsidR="006D6AE5" w:rsidRPr="00633C81">
              <w:rPr>
                <w:rFonts w:ascii="Times New Roman" w:hAnsi="Times New Roman" w:cs="Times New Roman"/>
                <w:b/>
                <w:bCs/>
                <w:color w:val="auto"/>
                <w:sz w:val="24"/>
                <w:szCs w:val="24"/>
              </w:rPr>
              <w:t>process</w:t>
            </w:r>
          </w:p>
        </w:tc>
        <w:tc>
          <w:tcPr>
            <w:tcW w:w="7938" w:type="dxa"/>
            <w:tcBorders>
              <w:top w:val="single" w:sz="4" w:space="0" w:color="auto"/>
              <w:left w:val="single" w:sz="4" w:space="0" w:color="auto"/>
              <w:bottom w:val="single" w:sz="4" w:space="0" w:color="auto"/>
              <w:right w:val="nil"/>
              <w:tl2br w:val="nil"/>
              <w:tr2bl w:val="nil"/>
            </w:tcBorders>
            <w:vAlign w:val="center"/>
          </w:tcPr>
          <w:p w14:paraId="3A8FC10C" w14:textId="4372AB13" w:rsidR="00BD7290" w:rsidRPr="00633C81" w:rsidRDefault="00B14996" w:rsidP="00CD06E5">
            <w:pPr>
              <w:pStyle w:val="a8"/>
              <w:suppressAutoHyphens/>
              <w:wordWrap/>
              <w:spacing w:line="276" w:lineRule="auto"/>
              <w:rPr>
                <w:rFonts w:ascii="Times New Roman" w:hAnsi="Times New Roman" w:cs="Times New Roman"/>
                <w:color w:val="auto"/>
                <w:sz w:val="24"/>
                <w:szCs w:val="24"/>
              </w:rPr>
            </w:pPr>
            <w:r w:rsidRPr="00633C81">
              <w:rPr>
                <w:rFonts w:ascii="Times New Roman" w:hAnsi="Times New Roman" w:cs="Times New Roman"/>
                <w:color w:val="auto"/>
                <w:sz w:val="24"/>
                <w:szCs w:val="24"/>
              </w:rPr>
              <w:t xml:space="preserve">Eligibility review and funding review by committee </w:t>
            </w:r>
            <w:r w:rsidR="00BD7290" w:rsidRPr="00633C81">
              <w:rPr>
                <w:rFonts w:ascii="Times New Roman" w:hAnsi="Times New Roman" w:cs="Times New Roman"/>
                <w:color w:val="auto"/>
                <w:sz w:val="24"/>
                <w:szCs w:val="24"/>
              </w:rPr>
              <w:t>composed of external experts (1st stage: document review, 2nd stage: interview)</w:t>
            </w:r>
          </w:p>
        </w:tc>
      </w:tr>
      <w:tr w:rsidR="00B80A18" w:rsidRPr="00FE217B" w14:paraId="06433C1E" w14:textId="77777777" w:rsidTr="00633C81">
        <w:trPr>
          <w:trHeight w:val="576"/>
        </w:trPr>
        <w:tc>
          <w:tcPr>
            <w:tcW w:w="1701" w:type="dxa"/>
            <w:tcBorders>
              <w:top w:val="single" w:sz="4" w:space="0" w:color="auto"/>
              <w:left w:val="nil"/>
              <w:bottom w:val="single" w:sz="2" w:space="0" w:color="000000"/>
              <w:right w:val="single" w:sz="4" w:space="0" w:color="auto"/>
              <w:tl2br w:val="nil"/>
              <w:tr2bl w:val="nil"/>
            </w:tcBorders>
            <w:vAlign w:val="center"/>
          </w:tcPr>
          <w:p w14:paraId="2B1D4C86" w14:textId="108DA896" w:rsidR="00B80A18" w:rsidRPr="00633C81" w:rsidRDefault="006D6AE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color w:val="auto"/>
                <w:sz w:val="24"/>
                <w:szCs w:val="24"/>
              </w:rPr>
              <w:t>Fund</w:t>
            </w:r>
            <w:r w:rsidR="00B80A18" w:rsidRPr="00633C81">
              <w:rPr>
                <w:rFonts w:ascii="Times New Roman" w:hAnsi="Times New Roman" w:cs="Times New Roman"/>
                <w:b/>
                <w:bCs/>
                <w:color w:val="auto"/>
                <w:sz w:val="24"/>
                <w:szCs w:val="24"/>
              </w:rPr>
              <w:t xml:space="preserve"> disbursement</w:t>
            </w:r>
            <w:r w:rsidRPr="00633C81">
              <w:rPr>
                <w:rFonts w:ascii="Times New Roman" w:hAnsi="Times New Roman" w:cs="Times New Roman"/>
                <w:b/>
                <w:bCs/>
                <w:color w:val="auto"/>
                <w:sz w:val="24"/>
                <w:szCs w:val="24"/>
              </w:rPr>
              <w:t xml:space="preserve"> process</w:t>
            </w:r>
          </w:p>
        </w:tc>
        <w:tc>
          <w:tcPr>
            <w:tcW w:w="7938" w:type="dxa"/>
            <w:tcBorders>
              <w:top w:val="single" w:sz="4" w:space="0" w:color="auto"/>
              <w:left w:val="single" w:sz="4" w:space="0" w:color="auto"/>
              <w:bottom w:val="single" w:sz="4" w:space="0" w:color="auto"/>
              <w:right w:val="nil"/>
              <w:tl2br w:val="nil"/>
              <w:tr2bl w:val="nil"/>
            </w:tcBorders>
            <w:shd w:val="clear" w:color="auto" w:fill="auto"/>
            <w:vAlign w:val="center"/>
          </w:tcPr>
          <w:p w14:paraId="11A1E523" w14:textId="6F43EE8C" w:rsidR="00B80A18" w:rsidRPr="00755D3A" w:rsidRDefault="00B80A18" w:rsidP="00CD06E5">
            <w:pPr>
              <w:pStyle w:val="a8"/>
              <w:suppressAutoHyphens/>
              <w:wordWrap/>
              <w:spacing w:line="276" w:lineRule="auto"/>
              <w:ind w:left="160" w:hanging="160"/>
              <w:rPr>
                <w:rFonts w:ascii="Times New Roman" w:eastAsia="맑은 고딕" w:hAnsi="Times New Roman" w:cs="Times New Roman"/>
                <w:color w:val="auto"/>
                <w:sz w:val="24"/>
                <w:szCs w:val="24"/>
              </w:rPr>
            </w:pPr>
            <w:r w:rsidRPr="00755D3A">
              <w:rPr>
                <w:rFonts w:ascii="Times New Roman" w:hAnsi="Times New Roman" w:cs="Times New Roman"/>
                <w:color w:val="auto"/>
                <w:sz w:val="24"/>
                <w:szCs w:val="24"/>
              </w:rPr>
              <w:t xml:space="preserve">- KAMS will directly disburse the funds to </w:t>
            </w:r>
            <w:r w:rsidR="002E7944" w:rsidRPr="00755D3A">
              <w:rPr>
                <w:rFonts w:ascii="Times New Roman" w:hAnsi="Times New Roman" w:cs="Times New Roman"/>
                <w:color w:val="auto"/>
                <w:sz w:val="24"/>
                <w:szCs w:val="24"/>
              </w:rPr>
              <w:t>the</w:t>
            </w:r>
            <w:r w:rsidRPr="00755D3A">
              <w:rPr>
                <w:rFonts w:ascii="Times New Roman" w:hAnsi="Times New Roman" w:cs="Times New Roman"/>
                <w:color w:val="auto"/>
                <w:sz w:val="24"/>
                <w:szCs w:val="24"/>
              </w:rPr>
              <w:t xml:space="preserve"> selected overseas institution in two installments after signing a Memorandum of Understanding (MOU).</w:t>
            </w:r>
          </w:p>
          <w:p w14:paraId="0AE01961" w14:textId="77777777" w:rsidR="00B80A18" w:rsidRPr="00755D3A" w:rsidRDefault="00B80A18" w:rsidP="00CD06E5">
            <w:pPr>
              <w:pStyle w:val="a8"/>
              <w:suppressAutoHyphens/>
              <w:wordWrap/>
              <w:spacing w:line="276" w:lineRule="auto"/>
              <w:ind w:left="220" w:hanging="220"/>
              <w:rPr>
                <w:rFonts w:ascii="Times New Roman" w:eastAsia="맑은 고딕" w:hAnsi="Times New Roman" w:cs="Times New Roman"/>
                <w:color w:val="auto"/>
                <w:sz w:val="24"/>
                <w:szCs w:val="24"/>
              </w:rPr>
            </w:pPr>
            <w:r w:rsidRPr="00755D3A">
              <w:rPr>
                <w:rFonts w:ascii="Times New Roman" w:hAnsi="Times New Roman" w:cs="Times New Roman"/>
                <w:color w:val="auto"/>
                <w:sz w:val="24"/>
                <w:szCs w:val="24"/>
              </w:rPr>
              <w:t xml:space="preserve">- Disbursed in two installments </w:t>
            </w:r>
          </w:p>
          <w:p w14:paraId="523A516A" w14:textId="63ECB2DD" w:rsidR="00B80A18" w:rsidRPr="00755D3A" w:rsidRDefault="00B80A18" w:rsidP="00CD06E5">
            <w:pPr>
              <w:pStyle w:val="a8"/>
              <w:suppressAutoHyphens/>
              <w:wordWrap/>
              <w:spacing w:line="276" w:lineRule="auto"/>
              <w:ind w:left="174" w:hanging="220"/>
              <w:rPr>
                <w:rFonts w:ascii="Times New Roman" w:eastAsia="맑은 고딕" w:hAnsi="Times New Roman" w:cs="Times New Roman"/>
                <w:color w:val="auto"/>
                <w:sz w:val="24"/>
                <w:szCs w:val="24"/>
              </w:rPr>
            </w:pPr>
            <w:r w:rsidRPr="00755D3A">
              <w:rPr>
                <w:rFonts w:ascii="Times New Roman" w:hAnsi="Times New Roman" w:cs="Times New Roman"/>
                <w:color w:val="auto"/>
                <w:sz w:val="24"/>
                <w:szCs w:val="24"/>
              </w:rPr>
              <w:t xml:space="preserve">  (1st installment) 70% of the total grant disbursed </w:t>
            </w:r>
            <w:r w:rsidR="008C4F01" w:rsidRPr="00755D3A">
              <w:rPr>
                <w:rFonts w:ascii="Times New Roman" w:hAnsi="Times New Roman" w:cs="Times New Roman"/>
                <w:color w:val="auto"/>
                <w:sz w:val="24"/>
                <w:szCs w:val="24"/>
              </w:rPr>
              <w:t>after MOU</w:t>
            </w:r>
            <w:r w:rsidRPr="00755D3A">
              <w:rPr>
                <w:rFonts w:ascii="Times New Roman" w:hAnsi="Times New Roman" w:cs="Times New Roman"/>
                <w:color w:val="auto"/>
                <w:sz w:val="24"/>
                <w:szCs w:val="24"/>
              </w:rPr>
              <w:t xml:space="preserve"> </w:t>
            </w:r>
          </w:p>
          <w:p w14:paraId="762A1373" w14:textId="25893DFD" w:rsidR="002667F4" w:rsidRPr="00755D3A" w:rsidRDefault="00B80A18" w:rsidP="00CD06E5">
            <w:pPr>
              <w:pStyle w:val="a8"/>
              <w:suppressAutoHyphens/>
              <w:wordWrap/>
              <w:spacing w:line="276" w:lineRule="auto"/>
              <w:ind w:leftChars="50" w:left="110"/>
              <w:rPr>
                <w:rFonts w:ascii="Times New Roman" w:hAnsi="Times New Roman" w:cs="Times New Roman"/>
                <w:color w:val="auto"/>
                <w:sz w:val="24"/>
                <w:szCs w:val="24"/>
              </w:rPr>
            </w:pPr>
            <w:r w:rsidRPr="00755D3A">
              <w:rPr>
                <w:rFonts w:ascii="Times New Roman" w:hAnsi="Times New Roman" w:cs="Times New Roman"/>
                <w:color w:val="auto"/>
                <w:sz w:val="24"/>
                <w:szCs w:val="24"/>
              </w:rPr>
              <w:t xml:space="preserve">(2nd installment) </w:t>
            </w:r>
            <w:r w:rsidR="002667F4" w:rsidRPr="00755D3A">
              <w:rPr>
                <w:rFonts w:ascii="Times New Roman" w:hAnsi="Times New Roman" w:cs="Times New Roman"/>
                <w:color w:val="auto"/>
                <w:sz w:val="24"/>
                <w:szCs w:val="24"/>
              </w:rPr>
              <w:t xml:space="preserve">The remaining 30% will be disbursed after completion of the project, upon the submission of </w:t>
            </w:r>
            <w:r w:rsidR="006D6AE5" w:rsidRPr="00755D3A">
              <w:rPr>
                <w:rFonts w:ascii="Times New Roman" w:hAnsi="Times New Roman" w:cs="Times New Roman"/>
                <w:color w:val="auto"/>
                <w:sz w:val="24"/>
                <w:szCs w:val="24"/>
              </w:rPr>
              <w:t xml:space="preserve">project outcomes </w:t>
            </w:r>
            <w:r w:rsidR="002667F4" w:rsidRPr="00755D3A">
              <w:rPr>
                <w:rFonts w:ascii="Times New Roman" w:hAnsi="Times New Roman" w:cs="Times New Roman"/>
                <w:color w:val="auto"/>
                <w:sz w:val="24"/>
                <w:szCs w:val="24"/>
              </w:rPr>
              <w:t>report with the audited financial report by a local accountant (with notarized Korean translation) until December 15, 2025</w:t>
            </w:r>
          </w:p>
          <w:p w14:paraId="1E0D7B63" w14:textId="2073E9C4" w:rsidR="00B80A18" w:rsidRPr="00755D3A" w:rsidRDefault="0054204D" w:rsidP="00CD06E5">
            <w:pPr>
              <w:pStyle w:val="a8"/>
              <w:suppressAutoHyphens/>
              <w:wordWrap/>
              <w:spacing w:line="276" w:lineRule="auto"/>
              <w:rPr>
                <w:rFonts w:ascii="Times New Roman" w:hAnsi="Times New Roman" w:cs="Times New Roman"/>
                <w:color w:val="auto"/>
                <w:sz w:val="24"/>
                <w:szCs w:val="24"/>
              </w:rPr>
            </w:pPr>
            <w:r w:rsidRPr="00755D3A">
              <w:rPr>
                <w:rFonts w:ascii="Times New Roman" w:hAnsi="Times New Roman" w:cs="Times New Roman"/>
                <w:color w:val="auto"/>
              </w:rPr>
              <w:t>*</w:t>
            </w:r>
            <w:r w:rsidR="006D6AE5" w:rsidRPr="00755D3A">
              <w:rPr>
                <w:rFonts w:ascii="Times New Roman" w:hAnsi="Times New Roman" w:cs="Times New Roman"/>
                <w:color w:val="auto"/>
              </w:rPr>
              <w:t xml:space="preserve"> </w:t>
            </w:r>
            <w:r w:rsidR="00633C81" w:rsidRPr="00755D3A">
              <w:rPr>
                <w:rFonts w:ascii="Times New Roman" w:hAnsi="Times New Roman" w:cs="Times New Roman"/>
                <w:color w:val="auto"/>
              </w:rPr>
              <w:t>Failure to submit deliverables within the specified deadlines will result in the forfeiture of funds and potential restrictions on eligibility for future KAMS programs. This includes mandatory submission of project outcome reports and financial audits.</w:t>
            </w:r>
          </w:p>
        </w:tc>
      </w:tr>
      <w:tr w:rsidR="005E77F9" w:rsidRPr="00FE217B" w14:paraId="41913AF7" w14:textId="77777777" w:rsidTr="00633C81">
        <w:trPr>
          <w:trHeight w:val="57"/>
        </w:trPr>
        <w:tc>
          <w:tcPr>
            <w:tcW w:w="1701" w:type="dxa"/>
            <w:tcBorders>
              <w:top w:val="single" w:sz="2" w:space="0" w:color="000000"/>
              <w:left w:val="nil"/>
              <w:bottom w:val="single" w:sz="2" w:space="0" w:color="000000"/>
              <w:right w:val="single" w:sz="4" w:space="0" w:color="auto"/>
              <w:tl2br w:val="nil"/>
              <w:tr2bl w:val="nil"/>
            </w:tcBorders>
            <w:vAlign w:val="center"/>
          </w:tcPr>
          <w:p w14:paraId="01BB5F27" w14:textId="00FF9DB8" w:rsidR="005E77F9" w:rsidRPr="00633C81" w:rsidRDefault="007C1DD5" w:rsidP="00CD06E5">
            <w:pPr>
              <w:pStyle w:val="a8"/>
              <w:suppressAutoHyphens/>
              <w:wordWrap/>
              <w:spacing w:line="276" w:lineRule="auto"/>
              <w:jc w:val="center"/>
              <w:rPr>
                <w:rFonts w:ascii="Times New Roman" w:hAnsi="Times New Roman" w:cs="Times New Roman"/>
                <w:b/>
                <w:bCs/>
                <w:color w:val="auto"/>
                <w:sz w:val="24"/>
                <w:szCs w:val="24"/>
              </w:rPr>
            </w:pPr>
            <w:r w:rsidRPr="00633C81">
              <w:rPr>
                <w:rFonts w:ascii="Times New Roman" w:hAnsi="Times New Roman" w:cs="Times New Roman"/>
                <w:b/>
                <w:bCs/>
                <w:sz w:val="24"/>
                <w:szCs w:val="24"/>
              </w:rPr>
              <w:t xml:space="preserve">Required </w:t>
            </w:r>
            <w:r w:rsidR="00731AE7" w:rsidRPr="00633C81">
              <w:rPr>
                <w:rFonts w:ascii="Times New Roman" w:hAnsi="Times New Roman" w:cs="Times New Roman"/>
                <w:b/>
                <w:bCs/>
                <w:sz w:val="24"/>
                <w:szCs w:val="24"/>
              </w:rPr>
              <w:t>Document</w:t>
            </w:r>
            <w:r w:rsidRPr="00633C81">
              <w:rPr>
                <w:rFonts w:ascii="Times New Roman" w:hAnsi="Times New Roman" w:cs="Times New Roman"/>
                <w:b/>
                <w:bCs/>
                <w:sz w:val="24"/>
                <w:szCs w:val="24"/>
              </w:rPr>
              <w:t>s</w:t>
            </w:r>
          </w:p>
        </w:tc>
        <w:tc>
          <w:tcPr>
            <w:tcW w:w="7938" w:type="dxa"/>
            <w:tcBorders>
              <w:top w:val="single" w:sz="4" w:space="0" w:color="auto"/>
              <w:left w:val="single" w:sz="4" w:space="0" w:color="auto"/>
              <w:bottom w:val="single" w:sz="4" w:space="0" w:color="auto"/>
              <w:right w:val="nil"/>
              <w:tl2br w:val="nil"/>
              <w:tr2bl w:val="nil"/>
            </w:tcBorders>
            <w:vAlign w:val="center"/>
          </w:tcPr>
          <w:p w14:paraId="70F4902A" w14:textId="77777777" w:rsidR="005E77F9" w:rsidRPr="00633C81" w:rsidRDefault="005004B7" w:rsidP="00CD06E5">
            <w:pPr>
              <w:pStyle w:val="a8"/>
              <w:suppressAutoHyphens/>
              <w:wordWrap/>
              <w:spacing w:line="276" w:lineRule="auto"/>
              <w:ind w:leftChars="10" w:left="248" w:hangingChars="97" w:hanging="226"/>
              <w:rPr>
                <w:rFonts w:ascii="Times New Roman" w:hAnsi="Times New Roman" w:cs="Times New Roman"/>
                <w:b/>
                <w:bCs/>
                <w:color w:val="auto"/>
                <w:sz w:val="24"/>
                <w:szCs w:val="24"/>
              </w:rPr>
            </w:pPr>
            <w:r w:rsidRPr="00633C81">
              <w:rPr>
                <w:rFonts w:ascii="Times New Roman" w:hAnsi="Times New Roman" w:cs="Times New Roman" w:hint="eastAsia"/>
                <w:b/>
                <w:bCs/>
                <w:color w:val="auto"/>
                <w:sz w:val="24"/>
                <w:szCs w:val="24"/>
              </w:rPr>
              <w:t>(</w:t>
            </w:r>
            <w:r w:rsidRPr="00633C81">
              <w:rPr>
                <w:rFonts w:ascii="Times New Roman" w:hAnsi="Times New Roman" w:cs="Times New Roman"/>
                <w:b/>
                <w:bCs/>
                <w:color w:val="auto"/>
                <w:sz w:val="24"/>
                <w:szCs w:val="24"/>
              </w:rPr>
              <w:t>mandatory)</w:t>
            </w:r>
          </w:p>
          <w:p w14:paraId="7CA90ED6" w14:textId="3C631243" w:rsidR="005004B7" w:rsidRPr="00633C81" w:rsidRDefault="005004B7" w:rsidP="00CD06E5">
            <w:pPr>
              <w:pStyle w:val="a8"/>
              <w:numPr>
                <w:ilvl w:val="0"/>
                <w:numId w:val="11"/>
              </w:numPr>
              <w:suppressAutoHyphens/>
              <w:spacing w:line="276" w:lineRule="auto"/>
              <w:rPr>
                <w:rFonts w:ascii="Times New Roman" w:hAnsi="Times New Roman" w:cs="Times New Roman"/>
                <w:color w:val="auto"/>
                <w:sz w:val="24"/>
                <w:szCs w:val="24"/>
              </w:rPr>
            </w:pPr>
            <w:r w:rsidRPr="00633C81">
              <w:rPr>
                <w:rFonts w:ascii="Times New Roman" w:hAnsi="Times New Roman" w:cs="Times New Roman"/>
                <w:color w:val="auto"/>
                <w:sz w:val="24"/>
                <w:szCs w:val="24"/>
              </w:rPr>
              <w:t xml:space="preserve">Application </w:t>
            </w:r>
            <w:r w:rsidR="0030707B" w:rsidRPr="00633C81">
              <w:rPr>
                <w:rFonts w:ascii="Times New Roman" w:hAnsi="Times New Roman" w:cs="Times New Roman"/>
                <w:color w:val="auto"/>
                <w:sz w:val="24"/>
                <w:szCs w:val="24"/>
              </w:rPr>
              <w:t xml:space="preserve">form </w:t>
            </w:r>
            <w:r w:rsidRPr="00633C81">
              <w:rPr>
                <w:rFonts w:ascii="Times New Roman" w:hAnsi="Times New Roman" w:cs="Times New Roman"/>
                <w:color w:val="auto"/>
                <w:sz w:val="24"/>
                <w:szCs w:val="24"/>
              </w:rPr>
              <w:t>(</w:t>
            </w:r>
            <w:r w:rsidR="00D51AA0" w:rsidRPr="00633C81">
              <w:rPr>
                <w:rFonts w:ascii="Times New Roman" w:hAnsi="Times New Roman" w:cs="Times New Roman"/>
                <w:color w:val="auto"/>
                <w:sz w:val="24"/>
                <w:szCs w:val="24"/>
              </w:rPr>
              <w:t>submit the provided</w:t>
            </w:r>
            <w:r w:rsidRPr="00633C81">
              <w:rPr>
                <w:rFonts w:ascii="Times New Roman" w:hAnsi="Times New Roman" w:cs="Times New Roman"/>
                <w:color w:val="auto"/>
                <w:sz w:val="24"/>
                <w:szCs w:val="24"/>
              </w:rPr>
              <w:t xml:space="preserve"> form</w:t>
            </w:r>
            <w:r w:rsidR="00D51AA0" w:rsidRPr="00633C81">
              <w:rPr>
                <w:rFonts w:ascii="Times New Roman" w:hAnsi="Times New Roman" w:cs="Times New Roman"/>
                <w:color w:val="auto"/>
                <w:sz w:val="24"/>
                <w:szCs w:val="24"/>
              </w:rPr>
              <w:t xml:space="preserve"> in a MS Word file</w:t>
            </w:r>
            <w:r w:rsidRPr="00633C81">
              <w:rPr>
                <w:rFonts w:ascii="Times New Roman" w:hAnsi="Times New Roman" w:cs="Times New Roman"/>
                <w:color w:val="auto"/>
                <w:sz w:val="24"/>
                <w:szCs w:val="24"/>
              </w:rPr>
              <w:t>)</w:t>
            </w:r>
          </w:p>
          <w:p w14:paraId="4A709FF5" w14:textId="379FA94C" w:rsidR="005004B7" w:rsidRPr="00633C81" w:rsidRDefault="00D60AA7" w:rsidP="00CD06E5">
            <w:pPr>
              <w:pStyle w:val="a8"/>
              <w:numPr>
                <w:ilvl w:val="0"/>
                <w:numId w:val="11"/>
              </w:numPr>
              <w:suppressAutoHyphens/>
              <w:wordWrap/>
              <w:spacing w:line="276" w:lineRule="auto"/>
              <w:rPr>
                <w:rFonts w:ascii="Times New Roman" w:hAnsi="Times New Roman" w:cs="Times New Roman"/>
                <w:color w:val="auto"/>
                <w:spacing w:val="-6"/>
                <w:sz w:val="24"/>
                <w:szCs w:val="24"/>
              </w:rPr>
            </w:pPr>
            <w:r w:rsidRPr="00633C81">
              <w:rPr>
                <w:rFonts w:ascii="Times New Roman" w:hAnsi="Times New Roman" w:cs="Times New Roman"/>
                <w:color w:val="auto"/>
                <w:spacing w:val="-6"/>
                <w:sz w:val="24"/>
                <w:szCs w:val="24"/>
              </w:rPr>
              <w:t xml:space="preserve">Introductory </w:t>
            </w:r>
            <w:r w:rsidR="004F3BAB" w:rsidRPr="00633C81">
              <w:rPr>
                <w:rFonts w:ascii="Times New Roman" w:hAnsi="Times New Roman" w:cs="Times New Roman"/>
                <w:color w:val="auto"/>
                <w:spacing w:val="-6"/>
                <w:sz w:val="24"/>
                <w:szCs w:val="24"/>
              </w:rPr>
              <w:t>materials</w:t>
            </w:r>
            <w:r w:rsidR="0030707B" w:rsidRPr="00633C81">
              <w:rPr>
                <w:rFonts w:ascii="Times New Roman" w:hAnsi="Times New Roman" w:cs="Times New Roman"/>
                <w:color w:val="auto"/>
                <w:spacing w:val="-6"/>
                <w:sz w:val="24"/>
                <w:szCs w:val="24"/>
              </w:rPr>
              <w:t xml:space="preserve"> for the institution</w:t>
            </w:r>
            <w:r w:rsidR="005004B7" w:rsidRPr="00633C81">
              <w:rPr>
                <w:rFonts w:ascii="Times New Roman" w:hAnsi="Times New Roman" w:cs="Times New Roman"/>
                <w:color w:val="auto"/>
                <w:spacing w:val="-6"/>
                <w:sz w:val="24"/>
                <w:szCs w:val="24"/>
              </w:rPr>
              <w:t xml:space="preserve"> (e.g., portfolio, brochure, catalog in free format) (PDF, JPEG)</w:t>
            </w:r>
          </w:p>
          <w:p w14:paraId="3FEB2239" w14:textId="77777777" w:rsidR="005004B7" w:rsidRPr="00633C81" w:rsidRDefault="005004B7" w:rsidP="00CD06E5">
            <w:pPr>
              <w:pStyle w:val="a8"/>
              <w:suppressAutoHyphens/>
              <w:wordWrap/>
              <w:spacing w:line="276" w:lineRule="auto"/>
              <w:ind w:leftChars="10" w:left="248" w:hangingChars="97" w:hanging="226"/>
              <w:rPr>
                <w:rFonts w:ascii="Times New Roman" w:hAnsi="Times New Roman" w:cs="Times New Roman"/>
                <w:b/>
                <w:bCs/>
                <w:color w:val="auto"/>
                <w:sz w:val="24"/>
                <w:szCs w:val="24"/>
              </w:rPr>
            </w:pPr>
            <w:r w:rsidRPr="00633C81">
              <w:rPr>
                <w:rFonts w:ascii="Times New Roman" w:hAnsi="Times New Roman" w:cs="Times New Roman" w:hint="eastAsia"/>
                <w:b/>
                <w:bCs/>
                <w:color w:val="auto"/>
                <w:sz w:val="24"/>
                <w:szCs w:val="24"/>
              </w:rPr>
              <w:t>(</w:t>
            </w:r>
            <w:r w:rsidRPr="00633C81">
              <w:rPr>
                <w:rFonts w:ascii="Times New Roman" w:hAnsi="Times New Roman" w:cs="Times New Roman"/>
                <w:b/>
                <w:bCs/>
                <w:color w:val="auto"/>
                <w:sz w:val="24"/>
                <w:szCs w:val="24"/>
              </w:rPr>
              <w:t>optional)</w:t>
            </w:r>
          </w:p>
          <w:p w14:paraId="1FDD8574" w14:textId="56CB9CDE" w:rsidR="005004B7" w:rsidRPr="00633C81" w:rsidRDefault="000C1C19" w:rsidP="00CD06E5">
            <w:pPr>
              <w:pStyle w:val="a8"/>
              <w:numPr>
                <w:ilvl w:val="0"/>
                <w:numId w:val="11"/>
              </w:numPr>
              <w:suppressAutoHyphens/>
              <w:spacing w:line="276" w:lineRule="auto"/>
              <w:rPr>
                <w:rFonts w:ascii="Times New Roman" w:hAnsi="Times New Roman" w:cs="Times New Roman"/>
                <w:color w:val="auto"/>
                <w:sz w:val="24"/>
                <w:szCs w:val="24"/>
              </w:rPr>
            </w:pPr>
            <w:r w:rsidRPr="00633C81">
              <w:rPr>
                <w:rFonts w:ascii="Times New Roman" w:hAnsi="Times New Roman" w:cs="Times New Roman"/>
                <w:color w:val="auto"/>
                <w:sz w:val="24"/>
                <w:szCs w:val="24"/>
              </w:rPr>
              <w:t>Additional documents</w:t>
            </w:r>
          </w:p>
          <w:p w14:paraId="496E3A8C" w14:textId="74BDEE3E" w:rsidR="005004B7" w:rsidRPr="00633C81" w:rsidRDefault="005004B7" w:rsidP="00CD06E5">
            <w:pPr>
              <w:pStyle w:val="a8"/>
              <w:suppressAutoHyphens/>
              <w:wordWrap/>
              <w:spacing w:line="276" w:lineRule="auto"/>
              <w:ind w:leftChars="210" w:left="462"/>
              <w:rPr>
                <w:rFonts w:ascii="Times New Roman" w:hAnsi="Times New Roman" w:cs="Times New Roman"/>
                <w:color w:val="auto"/>
              </w:rPr>
            </w:pPr>
            <w:r w:rsidRPr="00633C81">
              <w:rPr>
                <w:rFonts w:ascii="Times New Roman" w:hAnsi="Times New Roman" w:cs="Times New Roman"/>
                <w:color w:val="auto"/>
              </w:rPr>
              <w:t>*Research reports, exhibition proposals, participants resume and other materials deemed helpful for the review process.</w:t>
            </w:r>
          </w:p>
          <w:p w14:paraId="6455AD56" w14:textId="77777777" w:rsidR="00633C81" w:rsidRDefault="005004B7" w:rsidP="00CD06E5">
            <w:pPr>
              <w:pStyle w:val="a8"/>
              <w:suppressAutoHyphens/>
              <w:wordWrap/>
              <w:spacing w:line="276" w:lineRule="auto"/>
              <w:ind w:leftChars="10" w:left="22" w:firstLineChars="100" w:firstLine="240"/>
              <w:rPr>
                <w:rFonts w:ascii="Times New Roman" w:hAnsi="Times New Roman" w:cs="Times New Roman"/>
                <w:color w:val="auto"/>
                <w:sz w:val="24"/>
                <w:szCs w:val="24"/>
              </w:rPr>
            </w:pPr>
            <w:r w:rsidRPr="00633C81">
              <w:rPr>
                <w:rFonts w:ascii="맑은 고딕" w:eastAsia="맑은 고딕" w:hAnsi="맑은 고딕" w:cs="Times New Roman" w:hint="eastAsia"/>
                <w:color w:val="auto"/>
                <w:sz w:val="24"/>
                <w:szCs w:val="24"/>
              </w:rPr>
              <w:t xml:space="preserve">④ </w:t>
            </w:r>
            <w:r w:rsidRPr="00633C81">
              <w:rPr>
                <w:rFonts w:ascii="Times New Roman" w:hAnsi="Times New Roman" w:cs="Times New Roman"/>
                <w:color w:val="auto"/>
                <w:sz w:val="24"/>
                <w:szCs w:val="24"/>
              </w:rPr>
              <w:t xml:space="preserve">Researcher resume and proposal for </w:t>
            </w:r>
            <w:r w:rsidR="00AC1C51" w:rsidRPr="00633C81">
              <w:rPr>
                <w:rFonts w:ascii="Times New Roman" w:hAnsi="Times New Roman" w:cs="Times New Roman"/>
                <w:color w:val="auto"/>
                <w:sz w:val="24"/>
                <w:szCs w:val="24"/>
              </w:rPr>
              <w:t>‘</w:t>
            </w:r>
            <w:r w:rsidRPr="00633C81">
              <w:rPr>
                <w:rFonts w:ascii="Times New Roman" w:hAnsi="Times New Roman" w:cs="Times New Roman"/>
                <w:color w:val="auto"/>
                <w:sz w:val="24"/>
                <w:szCs w:val="24"/>
              </w:rPr>
              <w:t xml:space="preserve">Inbound Research Trip for Overseas </w:t>
            </w:r>
          </w:p>
          <w:p w14:paraId="0C3DFFF6" w14:textId="0DA3EA06" w:rsidR="005004B7" w:rsidRPr="00633C81" w:rsidRDefault="005004B7" w:rsidP="00CD06E5">
            <w:pPr>
              <w:pStyle w:val="a8"/>
              <w:suppressAutoHyphens/>
              <w:wordWrap/>
              <w:spacing w:line="276" w:lineRule="auto"/>
              <w:ind w:firstLineChars="200" w:firstLine="466"/>
              <w:rPr>
                <w:rFonts w:ascii="Times New Roman" w:hAnsi="Times New Roman" w:cs="Times New Roman"/>
                <w:color w:val="auto"/>
                <w:sz w:val="24"/>
                <w:szCs w:val="24"/>
              </w:rPr>
            </w:pPr>
            <w:r w:rsidRPr="00633C81">
              <w:rPr>
                <w:rFonts w:ascii="Times New Roman" w:hAnsi="Times New Roman" w:cs="Times New Roman"/>
                <w:color w:val="auto"/>
                <w:sz w:val="24"/>
                <w:szCs w:val="24"/>
              </w:rPr>
              <w:t>Researchers</w:t>
            </w:r>
            <w:r w:rsidR="00AC1C51" w:rsidRPr="00633C81">
              <w:rPr>
                <w:rFonts w:ascii="Times New Roman" w:hAnsi="Times New Roman" w:cs="Times New Roman"/>
                <w:color w:val="auto"/>
                <w:sz w:val="24"/>
                <w:szCs w:val="24"/>
              </w:rPr>
              <w:t>’</w:t>
            </w:r>
          </w:p>
        </w:tc>
      </w:tr>
    </w:tbl>
    <w:p w14:paraId="5AD288D4" w14:textId="77777777" w:rsidR="00F9224A" w:rsidRPr="00FE217B" w:rsidRDefault="00F9224A" w:rsidP="00CD06E5">
      <w:pPr>
        <w:suppressAutoHyphens/>
        <w:spacing w:line="276" w:lineRule="auto"/>
        <w:rPr>
          <w:rFonts w:ascii="Times New Roman" w:hAnsi="Times New Roman" w:cs="Times New Roman"/>
          <w:sz w:val="2"/>
        </w:rPr>
      </w:pPr>
    </w:p>
    <w:p w14:paraId="5AFC0AAF" w14:textId="77777777" w:rsidR="002C6CC9" w:rsidRPr="00FE217B" w:rsidRDefault="002C6CC9" w:rsidP="00CD06E5">
      <w:pPr>
        <w:pStyle w:val="a8"/>
        <w:suppressAutoHyphens/>
        <w:wordWrap/>
        <w:spacing w:line="276" w:lineRule="auto"/>
        <w:rPr>
          <w:rFonts w:ascii="Times New Roman" w:eastAsia="휴먼명조" w:hAnsi="Times New Roman" w:cs="Times New Roman"/>
          <w:b/>
          <w:bCs/>
          <w:color w:val="auto"/>
          <w:sz w:val="12"/>
          <w:szCs w:val="12"/>
        </w:rPr>
      </w:pPr>
    </w:p>
    <w:p w14:paraId="7EDD9503" w14:textId="44676BC7" w:rsidR="00F9224A" w:rsidRDefault="00F9224A" w:rsidP="00CD06E5">
      <w:pPr>
        <w:pStyle w:val="a8"/>
        <w:suppressAutoHyphens/>
        <w:wordWrap/>
        <w:spacing w:line="276" w:lineRule="auto"/>
        <w:rPr>
          <w:rFonts w:ascii="Times New Roman" w:eastAsia="휴먼명조" w:hAnsi="Times New Roman" w:cs="Times New Roman"/>
          <w:b/>
          <w:bCs/>
          <w:color w:val="auto"/>
          <w:sz w:val="10"/>
          <w:szCs w:val="14"/>
        </w:rPr>
      </w:pPr>
    </w:p>
    <w:p w14:paraId="4E9E82E4" w14:textId="32103740"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33246499" w14:textId="16340CF6"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65E208DD" w14:textId="2B7AFBC6"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2819AD94" w14:textId="7C24C7A6"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2A0C370C" w14:textId="31A8980F"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2BDE42FA" w14:textId="08BC4E42"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3B1300DC" w14:textId="6314CB51"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2FC8C2A3" w14:textId="43DFA362"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758BBAF8" w14:textId="0C90AA2B"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24DCE0A8" w14:textId="77777777" w:rsidR="00CD06E5" w:rsidRDefault="00CD06E5" w:rsidP="00CD06E5">
      <w:pPr>
        <w:pStyle w:val="a8"/>
        <w:suppressAutoHyphens/>
        <w:wordWrap/>
        <w:spacing w:line="276" w:lineRule="auto"/>
        <w:rPr>
          <w:rFonts w:ascii="Times New Roman" w:eastAsia="휴먼명조" w:hAnsi="Times New Roman" w:cs="Times New Roman"/>
          <w:b/>
          <w:bCs/>
          <w:color w:val="auto"/>
          <w:sz w:val="10"/>
          <w:szCs w:val="14"/>
        </w:rPr>
      </w:pPr>
    </w:p>
    <w:p w14:paraId="01E24D29" w14:textId="61B6DA5C" w:rsidR="00FD3202" w:rsidRDefault="00FD3202" w:rsidP="00CD06E5">
      <w:pPr>
        <w:pStyle w:val="a8"/>
        <w:suppressAutoHyphens/>
        <w:wordWrap/>
        <w:spacing w:line="276" w:lineRule="auto"/>
        <w:rPr>
          <w:rFonts w:ascii="Times New Roman" w:eastAsia="휴먼명조" w:hAnsi="Times New Roman" w:cs="Times New Roman"/>
          <w:b/>
          <w:bCs/>
          <w:color w:val="auto"/>
          <w:sz w:val="10"/>
          <w:szCs w:val="14"/>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615"/>
        <w:gridCol w:w="113"/>
        <w:gridCol w:w="8909"/>
      </w:tblGrid>
      <w:tr w:rsidR="00F9224A" w:rsidRPr="00FE217B" w14:paraId="34F097DE" w14:textId="77777777">
        <w:trPr>
          <w:trHeight w:val="539"/>
        </w:trPr>
        <w:tc>
          <w:tcPr>
            <w:tcW w:w="615" w:type="dxa"/>
            <w:tcBorders>
              <w:top w:val="single" w:sz="2" w:space="0" w:color="000000"/>
              <w:left w:val="single" w:sz="2" w:space="0" w:color="000000"/>
              <w:bottom w:val="single" w:sz="9" w:space="0" w:color="000000"/>
              <w:right w:val="single" w:sz="9" w:space="0" w:color="000000"/>
              <w:tl2br w:val="nil"/>
              <w:tr2bl w:val="nil"/>
            </w:tcBorders>
            <w:vAlign w:val="center"/>
          </w:tcPr>
          <w:p w14:paraId="15AA99C4" w14:textId="77777777" w:rsidR="00F9224A" w:rsidRPr="00FE217B" w:rsidRDefault="001E7B27" w:rsidP="00CD06E5">
            <w:pPr>
              <w:pStyle w:val="a8"/>
              <w:suppressAutoHyphens/>
              <w:wordWrap/>
              <w:spacing w:line="276" w:lineRule="auto"/>
              <w:jc w:val="center"/>
              <w:rPr>
                <w:rFonts w:ascii="Times New Roman" w:eastAsia="HY헤드라인M" w:hAnsi="Times New Roman" w:cs="Times New Roman"/>
                <w:b/>
                <w:bCs/>
                <w:color w:val="auto"/>
                <w:sz w:val="36"/>
                <w:szCs w:val="36"/>
              </w:rPr>
            </w:pPr>
            <w:r w:rsidRPr="00FE217B">
              <w:rPr>
                <w:rFonts w:ascii="Times New Roman" w:hAnsi="Times New Roman" w:cs="Times New Roman"/>
                <w:b/>
                <w:bCs/>
                <w:color w:val="auto"/>
                <w:sz w:val="36"/>
                <w:szCs w:val="36"/>
              </w:rPr>
              <w:lastRenderedPageBreak/>
              <w:t>Ⅱ</w:t>
            </w:r>
          </w:p>
        </w:tc>
        <w:tc>
          <w:tcPr>
            <w:tcW w:w="113" w:type="dxa"/>
            <w:tcBorders>
              <w:top w:val="nil"/>
              <w:left w:val="single" w:sz="9" w:space="0" w:color="000000"/>
              <w:bottom w:val="nil"/>
              <w:right w:val="nil"/>
              <w:tl2br w:val="nil"/>
              <w:tr2bl w:val="nil"/>
            </w:tcBorders>
            <w:vAlign w:val="center"/>
          </w:tcPr>
          <w:p w14:paraId="4CD9A97A" w14:textId="77777777" w:rsidR="00F9224A" w:rsidRPr="00FE217B" w:rsidRDefault="00F9224A" w:rsidP="00CD06E5">
            <w:pPr>
              <w:pStyle w:val="a8"/>
              <w:suppressAutoHyphens/>
              <w:wordWrap/>
              <w:spacing w:line="276" w:lineRule="auto"/>
              <w:jc w:val="left"/>
              <w:rPr>
                <w:rFonts w:ascii="Times New Roman" w:eastAsia="HY헤드라인M" w:hAnsi="Times New Roman" w:cs="Times New Roman"/>
                <w:color w:val="auto"/>
                <w:sz w:val="36"/>
                <w:szCs w:val="36"/>
              </w:rPr>
            </w:pPr>
          </w:p>
        </w:tc>
        <w:tc>
          <w:tcPr>
            <w:tcW w:w="8909" w:type="dxa"/>
            <w:tcBorders>
              <w:top w:val="nil"/>
              <w:left w:val="nil"/>
              <w:bottom w:val="single" w:sz="9" w:space="0" w:color="808080"/>
              <w:right w:val="nil"/>
              <w:tl2br w:val="nil"/>
              <w:tr2bl w:val="nil"/>
            </w:tcBorders>
            <w:vAlign w:val="center"/>
          </w:tcPr>
          <w:p w14:paraId="55478CC7" w14:textId="77777777" w:rsidR="00F9224A" w:rsidRPr="00FE217B" w:rsidRDefault="00DC0360" w:rsidP="00CD06E5">
            <w:pPr>
              <w:pStyle w:val="a8"/>
              <w:suppressAutoHyphens/>
              <w:wordWrap/>
              <w:spacing w:line="276" w:lineRule="auto"/>
              <w:rPr>
                <w:rFonts w:ascii="Times New Roman" w:eastAsia="HY헤드라인M" w:hAnsi="Times New Roman" w:cs="Times New Roman"/>
                <w:color w:val="auto"/>
                <w:sz w:val="36"/>
                <w:szCs w:val="36"/>
              </w:rPr>
            </w:pPr>
            <w:r w:rsidRPr="00FE217B">
              <w:rPr>
                <w:rFonts w:ascii="Times New Roman" w:hAnsi="Times New Roman" w:cs="Times New Roman"/>
                <w:color w:val="auto"/>
                <w:sz w:val="36"/>
                <w:szCs w:val="36"/>
              </w:rPr>
              <w:t xml:space="preserve">Program Description </w:t>
            </w:r>
          </w:p>
        </w:tc>
      </w:tr>
    </w:tbl>
    <w:p w14:paraId="0CFEF6DE" w14:textId="77777777" w:rsidR="00F9224A" w:rsidRPr="00FE217B" w:rsidRDefault="00F9224A" w:rsidP="00CD06E5">
      <w:pPr>
        <w:suppressAutoHyphens/>
        <w:spacing w:line="276" w:lineRule="auto"/>
        <w:rPr>
          <w:rFonts w:ascii="Times New Roman" w:hAnsi="Times New Roman" w:cs="Times New Roman"/>
          <w:sz w:val="2"/>
        </w:rPr>
      </w:pPr>
    </w:p>
    <w:p w14:paraId="2C51669C" w14:textId="77777777" w:rsidR="00F9224A" w:rsidRPr="00FD3202" w:rsidRDefault="00F9224A" w:rsidP="00CD06E5">
      <w:pPr>
        <w:pStyle w:val="a8"/>
        <w:suppressAutoHyphens/>
        <w:wordWrap/>
        <w:spacing w:line="276" w:lineRule="auto"/>
        <w:rPr>
          <w:rFonts w:ascii="Times New Roman" w:eastAsia="휴먼명조" w:hAnsi="Times New Roman" w:cs="Times New Roman"/>
          <w:b/>
          <w:bCs/>
          <w:color w:val="auto"/>
          <w:sz w:val="10"/>
          <w:szCs w:val="10"/>
        </w:rPr>
      </w:pPr>
    </w:p>
    <w:p w14:paraId="49DA3ED8" w14:textId="69B58D1C" w:rsidR="00F9224A" w:rsidRPr="00CD06E5" w:rsidRDefault="001E7B27" w:rsidP="00CD06E5">
      <w:pPr>
        <w:pStyle w:val="a8"/>
        <w:suppressAutoHyphens/>
        <w:wordWrap/>
        <w:spacing w:line="276" w:lineRule="auto"/>
        <w:ind w:left="426" w:hanging="426"/>
        <w:rPr>
          <w:rFonts w:ascii="Times New Roman" w:eastAsia="휴먼명조" w:hAnsi="Times New Roman" w:cs="Times New Roman"/>
          <w:color w:val="auto"/>
          <w:sz w:val="28"/>
          <w:szCs w:val="28"/>
        </w:rPr>
      </w:pPr>
      <w:r w:rsidRPr="00CD06E5">
        <w:rPr>
          <w:rFonts w:ascii="Times New Roman" w:hAnsi="Times New Roman" w:cs="Times New Roman"/>
          <w:b/>
          <w:bCs/>
          <w:color w:val="auto"/>
          <w:sz w:val="28"/>
          <w:szCs w:val="28"/>
        </w:rPr>
        <w:t xml:space="preserve">1. </w:t>
      </w:r>
      <w:r w:rsidR="00E42926" w:rsidRPr="00CD06E5">
        <w:rPr>
          <w:rFonts w:ascii="Times New Roman" w:hAnsi="Times New Roman" w:cs="Times New Roman"/>
          <w:b/>
          <w:bCs/>
          <w:color w:val="auto"/>
          <w:sz w:val="28"/>
          <w:szCs w:val="28"/>
        </w:rPr>
        <w:t>Grant amount</w:t>
      </w:r>
    </w:p>
    <w:p w14:paraId="42705D08" w14:textId="1183966D" w:rsidR="00E42926" w:rsidRPr="00633C81" w:rsidRDefault="001E7B27" w:rsidP="00CD06E5">
      <w:pPr>
        <w:pStyle w:val="a8"/>
        <w:suppressAutoHyphens/>
        <w:spacing w:line="276" w:lineRule="auto"/>
        <w:ind w:left="426" w:hanging="142"/>
        <w:rPr>
          <w:rFonts w:ascii="Times New Roman" w:hAnsi="Times New Roman" w:cs="Times New Roman"/>
          <w:color w:val="000000" w:themeColor="text1"/>
          <w:sz w:val="24"/>
          <w:szCs w:val="24"/>
        </w:rPr>
      </w:pPr>
      <w:r w:rsidRPr="00633C81">
        <w:rPr>
          <w:rFonts w:ascii="Times New Roman" w:hAnsi="Times New Roman" w:cs="Times New Roman"/>
          <w:color w:val="auto"/>
          <w:sz w:val="24"/>
          <w:szCs w:val="24"/>
        </w:rPr>
        <w:t xml:space="preserve">- </w:t>
      </w:r>
      <w:r w:rsidR="00E42926" w:rsidRPr="00633C81">
        <w:rPr>
          <w:rFonts w:ascii="Times New Roman" w:hAnsi="Times New Roman" w:cs="Times New Roman"/>
          <w:color w:val="auto"/>
          <w:sz w:val="24"/>
          <w:szCs w:val="24"/>
        </w:rPr>
        <w:t xml:space="preserve">Up to KRW 200 million per </w:t>
      </w:r>
      <w:r w:rsidR="00E42926" w:rsidRPr="00633C81">
        <w:rPr>
          <w:rFonts w:ascii="Times New Roman" w:hAnsi="Times New Roman" w:cs="Times New Roman"/>
          <w:color w:val="000000" w:themeColor="text1"/>
          <w:sz w:val="24"/>
          <w:szCs w:val="24"/>
        </w:rPr>
        <w:t xml:space="preserve">applicant </w:t>
      </w:r>
      <w:r w:rsidR="00E42926" w:rsidRPr="00755D3A">
        <w:rPr>
          <w:rFonts w:ascii="Times New Roman" w:hAnsi="Times New Roman" w:cs="Times New Roman"/>
          <w:color w:val="auto"/>
          <w:sz w:val="24"/>
          <w:szCs w:val="24"/>
        </w:rPr>
        <w:t>(</w:t>
      </w:r>
      <w:r w:rsidR="00633C81" w:rsidRPr="00755D3A">
        <w:rPr>
          <w:rFonts w:ascii="Times New Roman" w:hAnsi="Times New Roman" w:cs="Times New Roman"/>
          <w:color w:val="auto"/>
          <w:sz w:val="24"/>
          <w:szCs w:val="24"/>
        </w:rPr>
        <w:t>depending on the scale of the project</w:t>
      </w:r>
      <w:r w:rsidR="00E42926" w:rsidRPr="00633C81">
        <w:rPr>
          <w:rFonts w:ascii="Times New Roman" w:hAnsi="Times New Roman" w:cs="Times New Roman"/>
          <w:color w:val="000000" w:themeColor="text1"/>
          <w:sz w:val="24"/>
          <w:szCs w:val="24"/>
        </w:rPr>
        <w:t>)</w:t>
      </w:r>
    </w:p>
    <w:p w14:paraId="0189B00D" w14:textId="3249956C" w:rsidR="00F9224A" w:rsidRDefault="00E42926" w:rsidP="00CD06E5">
      <w:pPr>
        <w:pStyle w:val="a8"/>
        <w:suppressAutoHyphens/>
        <w:wordWrap/>
        <w:spacing w:line="276" w:lineRule="auto"/>
        <w:ind w:left="426" w:hanging="142"/>
        <w:rPr>
          <w:rFonts w:ascii="Times New Roman" w:hAnsi="Times New Roman" w:cs="Times New Roman"/>
          <w:color w:val="auto"/>
        </w:rPr>
      </w:pPr>
      <w:r w:rsidRPr="00E42926">
        <w:rPr>
          <w:rFonts w:ascii="Times New Roman" w:hAnsi="Times New Roman" w:cs="Times New Roman"/>
          <w:color w:val="auto"/>
        </w:rPr>
        <w:t xml:space="preserve">*Additional support (up to 30 million KRW) for the </w:t>
      </w:r>
      <w:r w:rsidR="00AC1C51">
        <w:rPr>
          <w:rFonts w:ascii="Times New Roman" w:hAnsi="Times New Roman" w:cs="Times New Roman"/>
          <w:color w:val="auto"/>
        </w:rPr>
        <w:t>‘</w:t>
      </w:r>
      <w:r w:rsidRPr="00E42926">
        <w:rPr>
          <w:rFonts w:ascii="Times New Roman" w:hAnsi="Times New Roman" w:cs="Times New Roman"/>
          <w:color w:val="auto"/>
        </w:rPr>
        <w:t>Inbound Research Trip for Overseas Researchers</w:t>
      </w:r>
      <w:r w:rsidR="00AC1C51">
        <w:rPr>
          <w:rFonts w:ascii="Times New Roman" w:hAnsi="Times New Roman" w:cs="Times New Roman"/>
          <w:color w:val="auto"/>
        </w:rPr>
        <w:t>’</w:t>
      </w:r>
      <w:r w:rsidRPr="00E42926">
        <w:rPr>
          <w:rFonts w:ascii="Times New Roman" w:hAnsi="Times New Roman" w:cs="Times New Roman"/>
          <w:color w:val="auto"/>
        </w:rPr>
        <w:t xml:space="preserve"> will be provided only to beginner-level organizations with no prior history of hosting Korean art exhibitions or academic conferences.</w:t>
      </w:r>
    </w:p>
    <w:p w14:paraId="458F52DD" w14:textId="58CFBC08" w:rsidR="00482188" w:rsidRPr="00E42926" w:rsidRDefault="00E42926" w:rsidP="00CD06E5">
      <w:pPr>
        <w:pStyle w:val="a8"/>
        <w:suppressAutoHyphens/>
        <w:wordWrap/>
        <w:spacing w:line="276" w:lineRule="auto"/>
        <w:ind w:left="426" w:hanging="142"/>
        <w:rPr>
          <w:rFonts w:ascii="Times New Roman" w:eastAsia="휴먼명조" w:hAnsi="Times New Roman" w:cs="Times New Roman"/>
          <w:color w:val="auto"/>
          <w:sz w:val="6"/>
          <w:szCs w:val="6"/>
        </w:rPr>
      </w:pPr>
      <w:r>
        <w:rPr>
          <w:rFonts w:ascii="Times New Roman" w:hAnsi="Times New Roman" w:cs="Times New Roman" w:hint="eastAsia"/>
          <w:color w:val="auto"/>
        </w:rPr>
        <w:t>*</w:t>
      </w:r>
      <w:r w:rsidRPr="00E42926">
        <w:t xml:space="preserve"> </w:t>
      </w:r>
      <w:r w:rsidRPr="00E42926">
        <w:rPr>
          <w:rFonts w:ascii="Times New Roman" w:hAnsi="Times New Roman" w:cs="Times New Roman"/>
          <w:color w:val="auto"/>
        </w:rPr>
        <w:t xml:space="preserve">The final grant amount </w:t>
      </w:r>
      <w:r w:rsidR="00AC1C51">
        <w:rPr>
          <w:rFonts w:ascii="Times New Roman" w:hAnsi="Times New Roman" w:cs="Times New Roman"/>
          <w:color w:val="auto"/>
        </w:rPr>
        <w:t>may</w:t>
      </w:r>
      <w:r w:rsidRPr="00E42926">
        <w:rPr>
          <w:rFonts w:ascii="Times New Roman" w:hAnsi="Times New Roman" w:cs="Times New Roman"/>
          <w:color w:val="auto"/>
        </w:rPr>
        <w:t xml:space="preserve"> be adjusted </w:t>
      </w:r>
      <w:r w:rsidR="00482188">
        <w:rPr>
          <w:rFonts w:ascii="Times New Roman" w:hAnsi="Times New Roman" w:cs="Times New Roman"/>
          <w:color w:val="auto"/>
        </w:rPr>
        <w:t xml:space="preserve">during the review process based on the scale of the project. </w:t>
      </w:r>
    </w:p>
    <w:p w14:paraId="660518D5" w14:textId="77777777" w:rsidR="005B219F" w:rsidRPr="005B219F" w:rsidRDefault="005B219F" w:rsidP="00CD06E5">
      <w:pPr>
        <w:pStyle w:val="a8"/>
        <w:suppressAutoHyphens/>
        <w:wordWrap/>
        <w:spacing w:line="276" w:lineRule="auto"/>
        <w:ind w:left="284" w:hanging="284"/>
        <w:rPr>
          <w:rFonts w:ascii="Times New Roman" w:hAnsi="Times New Roman" w:cs="Times New Roman"/>
          <w:b/>
          <w:bCs/>
          <w:color w:val="auto"/>
          <w:sz w:val="10"/>
          <w:szCs w:val="10"/>
        </w:rPr>
      </w:pPr>
    </w:p>
    <w:p w14:paraId="03755632" w14:textId="17874CF8" w:rsidR="003F6EEA" w:rsidRDefault="001E7B27" w:rsidP="00CD06E5">
      <w:pPr>
        <w:pStyle w:val="a8"/>
        <w:suppressAutoHyphens/>
        <w:wordWrap/>
        <w:spacing w:line="276" w:lineRule="auto"/>
        <w:ind w:left="284" w:hanging="284"/>
        <w:rPr>
          <w:rFonts w:ascii="Times New Roman" w:hAnsi="Times New Roman" w:cs="Times New Roman"/>
          <w:color w:val="auto"/>
        </w:rPr>
      </w:pPr>
      <w:r w:rsidRPr="00CD06E5">
        <w:rPr>
          <w:rFonts w:ascii="Times New Roman" w:hAnsi="Times New Roman" w:cs="Times New Roman"/>
          <w:b/>
          <w:bCs/>
          <w:color w:val="auto"/>
          <w:sz w:val="28"/>
          <w:szCs w:val="28"/>
        </w:rPr>
        <w:t xml:space="preserve">2. </w:t>
      </w:r>
      <w:r w:rsidR="003F6EEA" w:rsidRPr="00CD06E5">
        <w:rPr>
          <w:rFonts w:ascii="Times New Roman" w:hAnsi="Times New Roman" w:cs="Times New Roman"/>
          <w:b/>
          <w:bCs/>
          <w:color w:val="auto"/>
          <w:sz w:val="28"/>
          <w:szCs w:val="28"/>
        </w:rPr>
        <w:t>Support Details</w:t>
      </w:r>
      <w:r w:rsidRPr="00CD06E5">
        <w:rPr>
          <w:rFonts w:ascii="Times New Roman" w:hAnsi="Times New Roman" w:cs="Times New Roman"/>
          <w:b/>
          <w:bCs/>
          <w:color w:val="auto"/>
          <w:sz w:val="28"/>
          <w:szCs w:val="28"/>
        </w:rPr>
        <w:t xml:space="preserve">: </w:t>
      </w:r>
      <w:r w:rsidR="00633C81">
        <w:rPr>
          <w:rFonts w:ascii="Times New Roman" w:hAnsi="Times New Roman" w:cs="Times New Roman"/>
          <w:bCs/>
          <w:color w:val="auto"/>
          <w:spacing w:val="-4"/>
          <w:sz w:val="26"/>
          <w:szCs w:val="26"/>
        </w:rPr>
        <w:t>S</w:t>
      </w:r>
      <w:r w:rsidR="00C921A4" w:rsidRPr="00C921A4">
        <w:rPr>
          <w:rFonts w:ascii="Times New Roman" w:hAnsi="Times New Roman" w:cs="Times New Roman"/>
          <w:bCs/>
          <w:color w:val="auto"/>
          <w:spacing w:val="-4"/>
          <w:sz w:val="26"/>
          <w:szCs w:val="26"/>
        </w:rPr>
        <w:t>upport for research, conferences, exhibitions, publications, etc., related to Korean art.</w:t>
      </w:r>
      <w:r w:rsidRPr="00FE217B">
        <w:rPr>
          <w:rFonts w:ascii="Times New Roman" w:hAnsi="Times New Roman" w:cs="Times New Roman"/>
          <w:color w:val="auto"/>
        </w:rPr>
        <w:t xml:space="preserve">    </w:t>
      </w:r>
    </w:p>
    <w:p w14:paraId="47A8B91D" w14:textId="41CB0345" w:rsidR="00F9224A" w:rsidRPr="00FE217B" w:rsidRDefault="001E1DC5" w:rsidP="00CD06E5">
      <w:pPr>
        <w:pStyle w:val="a8"/>
        <w:suppressAutoHyphens/>
        <w:wordWrap/>
        <w:spacing w:line="276" w:lineRule="auto"/>
        <w:ind w:leftChars="100" w:left="220"/>
        <w:rPr>
          <w:rFonts w:ascii="Times New Roman" w:eastAsia="맑은 고딕" w:hAnsi="Times New Roman" w:cs="Times New Roman"/>
          <w:color w:val="auto"/>
        </w:rPr>
      </w:pPr>
      <w:r>
        <w:rPr>
          <w:rFonts w:ascii="Times New Roman" w:hAnsi="Times New Roman" w:cs="Times New Roman"/>
          <w:color w:val="auto"/>
        </w:rPr>
        <w:t>*</w:t>
      </w:r>
      <w:r w:rsidR="008C7082" w:rsidRPr="008C7082">
        <w:rPr>
          <w:rFonts w:ascii="Times New Roman" w:hAnsi="Times New Roman" w:cs="Times New Roman"/>
          <w:color w:val="auto"/>
        </w:rPr>
        <w:t>KAMS also offers support for orientational lectures and consultations on Korean art.</w:t>
      </w:r>
    </w:p>
    <w:tbl>
      <w:tblPr>
        <w:tblStyle w:val="af6"/>
        <w:tblW w:w="0" w:type="auto"/>
        <w:tblInd w:w="759" w:type="dxa"/>
        <w:tblLayout w:type="fixed"/>
        <w:tblLook w:val="04A0" w:firstRow="1" w:lastRow="0" w:firstColumn="1" w:lastColumn="0" w:noHBand="0" w:noVBand="1"/>
      </w:tblPr>
      <w:tblGrid>
        <w:gridCol w:w="1504"/>
        <w:gridCol w:w="3544"/>
        <w:gridCol w:w="3653"/>
      </w:tblGrid>
      <w:tr w:rsidR="00D03571" w14:paraId="4D5799DF" w14:textId="77777777" w:rsidTr="00CD06E5">
        <w:trPr>
          <w:trHeight w:val="422"/>
        </w:trPr>
        <w:tc>
          <w:tcPr>
            <w:tcW w:w="1504" w:type="dxa"/>
            <w:shd w:val="clear" w:color="auto" w:fill="D9D9D9" w:themeFill="background1" w:themeFillShade="D9"/>
          </w:tcPr>
          <w:p w14:paraId="36AF487B" w14:textId="77777777" w:rsidR="00D03571" w:rsidRPr="00CD06E5" w:rsidRDefault="00D03571" w:rsidP="00CD06E5">
            <w:pPr>
              <w:pStyle w:val="a8"/>
              <w:suppressAutoHyphens/>
              <w:spacing w:line="276" w:lineRule="auto"/>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Type</w:t>
            </w:r>
          </w:p>
        </w:tc>
        <w:tc>
          <w:tcPr>
            <w:tcW w:w="3544" w:type="dxa"/>
            <w:shd w:val="clear" w:color="auto" w:fill="D9D9D9" w:themeFill="background1" w:themeFillShade="D9"/>
          </w:tcPr>
          <w:p w14:paraId="7D7C7A43" w14:textId="77777777" w:rsidR="00D03571" w:rsidRPr="00CD06E5" w:rsidRDefault="00D03571" w:rsidP="00CD06E5">
            <w:pPr>
              <w:pStyle w:val="a8"/>
              <w:suppressAutoHyphens/>
              <w:spacing w:line="276" w:lineRule="auto"/>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Year1</w:t>
            </w:r>
          </w:p>
        </w:tc>
        <w:tc>
          <w:tcPr>
            <w:tcW w:w="3653" w:type="dxa"/>
            <w:shd w:val="clear" w:color="auto" w:fill="D9D9D9" w:themeFill="background1" w:themeFillShade="D9"/>
          </w:tcPr>
          <w:p w14:paraId="2B6B458A" w14:textId="77777777" w:rsidR="00D03571" w:rsidRPr="00CD06E5" w:rsidRDefault="00D03571" w:rsidP="00CD06E5">
            <w:pPr>
              <w:pStyle w:val="a8"/>
              <w:suppressAutoHyphens/>
              <w:spacing w:line="276" w:lineRule="auto"/>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Year2</w:t>
            </w:r>
          </w:p>
        </w:tc>
      </w:tr>
      <w:tr w:rsidR="00D03571" w14:paraId="313482E6" w14:textId="77777777" w:rsidTr="00CD06E5">
        <w:trPr>
          <w:trHeight w:val="625"/>
        </w:trPr>
        <w:tc>
          <w:tcPr>
            <w:tcW w:w="1504" w:type="dxa"/>
            <w:vAlign w:val="center"/>
          </w:tcPr>
          <w:p w14:paraId="34B6D894" w14:textId="77777777" w:rsidR="00D03571" w:rsidRPr="00CD06E5" w:rsidRDefault="00D03571" w:rsidP="00CD06E5">
            <w:pPr>
              <w:pStyle w:val="a8"/>
              <w:suppressAutoHyphens/>
              <w:spacing w:line="276" w:lineRule="auto"/>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Beginner</w:t>
            </w:r>
          </w:p>
        </w:tc>
        <w:tc>
          <w:tcPr>
            <w:tcW w:w="7197" w:type="dxa"/>
            <w:gridSpan w:val="2"/>
          </w:tcPr>
          <w:p w14:paraId="659F7410"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w:t>
            </w:r>
            <w:r w:rsidRPr="00CD06E5">
              <w:rPr>
                <w:rFonts w:ascii="Times New Roman" w:hAnsi="Times New Roman" w:cs="Times New Roman"/>
                <w:color w:val="auto"/>
                <w:sz w:val="24"/>
                <w:szCs w:val="24"/>
              </w:rPr>
              <w:t>(</w:t>
            </w:r>
            <w:r w:rsidRPr="00CD06E5">
              <w:rPr>
                <w:rFonts w:ascii="Times New Roman" w:hAnsi="Times New Roman" w:cs="Times New Roman"/>
                <w:b/>
                <w:bCs/>
                <w:color w:val="auto"/>
                <w:sz w:val="24"/>
                <w:szCs w:val="24"/>
              </w:rPr>
              <w:t>additional support</w:t>
            </w:r>
            <w:r w:rsidRPr="00CD06E5">
              <w:rPr>
                <w:rFonts w:ascii="Times New Roman" w:hAnsi="Times New Roman" w:cs="Times New Roman"/>
                <w:color w:val="auto"/>
                <w:sz w:val="24"/>
                <w:szCs w:val="24"/>
              </w:rPr>
              <w:t xml:space="preserve">) </w:t>
            </w:r>
            <w:r w:rsidRPr="00CD06E5">
              <w:rPr>
                <w:rFonts w:ascii="Times New Roman" w:eastAsia="맑은 고딕" w:hAnsi="Times New Roman" w:cs="Times New Roman"/>
                <w:color w:val="auto"/>
                <w:sz w:val="24"/>
                <w:szCs w:val="24"/>
              </w:rPr>
              <w:t>Inbound Research Trip for Overseas Researchers</w:t>
            </w:r>
          </w:p>
        </w:tc>
      </w:tr>
      <w:tr w:rsidR="00D03571" w14:paraId="331C4B4D" w14:textId="77777777" w:rsidTr="00CD06E5">
        <w:trPr>
          <w:trHeight w:val="2502"/>
        </w:trPr>
        <w:tc>
          <w:tcPr>
            <w:tcW w:w="1504" w:type="dxa"/>
            <w:vAlign w:val="center"/>
          </w:tcPr>
          <w:p w14:paraId="468E7969" w14:textId="77777777" w:rsidR="00D03571" w:rsidRPr="00CD06E5" w:rsidRDefault="00D03571" w:rsidP="00CD06E5">
            <w:pPr>
              <w:pStyle w:val="a8"/>
              <w:suppressAutoHyphens/>
              <w:spacing w:line="276" w:lineRule="auto"/>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Common</w:t>
            </w:r>
          </w:p>
        </w:tc>
        <w:tc>
          <w:tcPr>
            <w:tcW w:w="3544" w:type="dxa"/>
            <w:vAlign w:val="center"/>
          </w:tcPr>
          <w:p w14:paraId="62D49266"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(mandatory)</w:t>
            </w:r>
          </w:p>
          <w:p w14:paraId="10014A6B" w14:textId="77777777" w:rsidR="00D03571" w:rsidRPr="00CD06E5" w:rsidRDefault="00D03571" w:rsidP="00CD06E5">
            <w:pPr>
              <w:pStyle w:val="a8"/>
              <w:suppressAutoHyphens/>
              <w:spacing w:line="276" w:lineRule="auto"/>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 xml:space="preserve">•Korean Art Project </w:t>
            </w:r>
            <w:r w:rsidRPr="00CD06E5">
              <w:rPr>
                <w:rFonts w:ascii="Times New Roman" w:eastAsia="맑은 고딕" w:hAnsi="Times New Roman" w:cs="Times New Roman"/>
                <w:b/>
                <w:bCs/>
                <w:color w:val="auto"/>
                <w:sz w:val="24"/>
                <w:szCs w:val="24"/>
              </w:rPr>
              <w:t>Research</w:t>
            </w:r>
          </w:p>
          <w:p w14:paraId="1C90ABE9"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 xml:space="preserve">•Hosting of Korean Art </w:t>
            </w:r>
            <w:r w:rsidRPr="00CD06E5">
              <w:rPr>
                <w:rFonts w:ascii="Times New Roman" w:hAnsi="Times New Roman" w:cs="Times New Roman"/>
                <w:b/>
                <w:bCs/>
                <w:color w:val="auto"/>
                <w:sz w:val="24"/>
                <w:szCs w:val="24"/>
              </w:rPr>
              <w:t>Conference</w:t>
            </w:r>
          </w:p>
        </w:tc>
        <w:tc>
          <w:tcPr>
            <w:tcW w:w="3653" w:type="dxa"/>
            <w:vAlign w:val="center"/>
          </w:tcPr>
          <w:p w14:paraId="751FD698"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(mandatory)</w:t>
            </w:r>
          </w:p>
          <w:p w14:paraId="617873F6" w14:textId="77777777" w:rsidR="00D03571" w:rsidRPr="00CD06E5" w:rsidRDefault="00D03571" w:rsidP="00CD06E5">
            <w:pPr>
              <w:pStyle w:val="a8"/>
              <w:suppressAutoHyphens/>
              <w:spacing w:line="276" w:lineRule="auto"/>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 xml:space="preserve">•Korean Art </w:t>
            </w:r>
            <w:r w:rsidRPr="00CD06E5">
              <w:rPr>
                <w:rFonts w:ascii="Times New Roman" w:eastAsia="맑은 고딕" w:hAnsi="Times New Roman" w:cs="Times New Roman"/>
                <w:b/>
                <w:bCs/>
                <w:color w:val="auto"/>
                <w:sz w:val="24"/>
                <w:szCs w:val="24"/>
              </w:rPr>
              <w:t>Exhibition</w:t>
            </w:r>
          </w:p>
          <w:p w14:paraId="65059030"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 xml:space="preserve">•Korean Art </w:t>
            </w:r>
            <w:r w:rsidRPr="00CD06E5">
              <w:rPr>
                <w:rFonts w:ascii="Times New Roman" w:hAnsi="Times New Roman" w:cs="Times New Roman"/>
                <w:b/>
                <w:bCs/>
                <w:color w:val="auto"/>
                <w:sz w:val="24"/>
                <w:szCs w:val="24"/>
              </w:rPr>
              <w:t>Publication</w:t>
            </w:r>
          </w:p>
          <w:p w14:paraId="217969E4"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(optional)</w:t>
            </w:r>
          </w:p>
          <w:p w14:paraId="49E00B3F" w14:textId="77777777"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•Additional event/program</w:t>
            </w:r>
          </w:p>
        </w:tc>
      </w:tr>
      <w:tr w:rsidR="00D03571" w14:paraId="154BCF0D" w14:textId="77777777" w:rsidTr="00633C81">
        <w:trPr>
          <w:trHeight w:val="1268"/>
        </w:trPr>
        <w:tc>
          <w:tcPr>
            <w:tcW w:w="8701" w:type="dxa"/>
            <w:gridSpan w:val="3"/>
            <w:vAlign w:val="center"/>
          </w:tcPr>
          <w:p w14:paraId="6DBFEE53" w14:textId="676B0319"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 xml:space="preserve">- Support is only available </w:t>
            </w:r>
            <w:r w:rsidR="00850903" w:rsidRPr="00CD06E5">
              <w:rPr>
                <w:rFonts w:ascii="Times New Roman" w:hAnsi="Times New Roman" w:cs="Times New Roman"/>
                <w:color w:val="auto"/>
                <w:sz w:val="24"/>
                <w:szCs w:val="24"/>
              </w:rPr>
              <w:t xml:space="preserve">for </w:t>
            </w:r>
            <w:r w:rsidRPr="00CD06E5">
              <w:rPr>
                <w:rFonts w:ascii="Times New Roman" w:hAnsi="Times New Roman" w:cs="Times New Roman"/>
                <w:color w:val="auto"/>
                <w:sz w:val="24"/>
                <w:szCs w:val="24"/>
              </w:rPr>
              <w:t xml:space="preserve">the </w:t>
            </w:r>
            <w:r w:rsidR="00610703" w:rsidRPr="00CD06E5">
              <w:rPr>
                <w:rFonts w:ascii="Times New Roman" w:hAnsi="Times New Roman" w:cs="Times New Roman"/>
                <w:color w:val="auto"/>
                <w:sz w:val="24"/>
                <w:szCs w:val="24"/>
              </w:rPr>
              <w:t xml:space="preserve">project </w:t>
            </w:r>
            <w:r w:rsidR="00850903" w:rsidRPr="00CD06E5">
              <w:rPr>
                <w:rFonts w:ascii="Times New Roman" w:hAnsi="Times New Roman" w:cs="Times New Roman"/>
                <w:color w:val="auto"/>
                <w:sz w:val="24"/>
                <w:szCs w:val="24"/>
              </w:rPr>
              <w:t xml:space="preserve">categories defined for </w:t>
            </w:r>
            <w:r w:rsidRPr="00CD06E5">
              <w:rPr>
                <w:rFonts w:ascii="Times New Roman" w:hAnsi="Times New Roman" w:cs="Times New Roman"/>
                <w:color w:val="auto"/>
                <w:sz w:val="24"/>
                <w:szCs w:val="24"/>
              </w:rPr>
              <w:t>each year.</w:t>
            </w:r>
          </w:p>
          <w:p w14:paraId="7726DB1D" w14:textId="7B4F2F64" w:rsidR="00D03571" w:rsidRPr="00CD06E5" w:rsidRDefault="00D03571" w:rsidP="00CD06E5">
            <w:pPr>
              <w:pStyle w:val="a8"/>
              <w:suppressAutoHyphens/>
              <w:spacing w:line="276" w:lineRule="auto"/>
              <w:ind w:firstLineChars="100" w:firstLine="194"/>
              <w:rPr>
                <w:rFonts w:ascii="Times New Roman" w:hAnsi="Times New Roman" w:cs="Times New Roman"/>
                <w:color w:val="auto"/>
              </w:rPr>
            </w:pPr>
            <w:r w:rsidRPr="00CD06E5">
              <w:rPr>
                <w:rFonts w:ascii="Times New Roman" w:hAnsi="Times New Roman" w:cs="Times New Roman"/>
                <w:color w:val="auto"/>
              </w:rPr>
              <w:t>(e.g., Support for exhibition, publication, and side events is not available in the 1st year.)</w:t>
            </w:r>
          </w:p>
          <w:p w14:paraId="43D31EA7" w14:textId="67A7BFA5" w:rsidR="00D03571" w:rsidRPr="00CD06E5" w:rsidRDefault="00D03571" w:rsidP="00CD06E5">
            <w:pPr>
              <w:pStyle w:val="a8"/>
              <w:suppressAutoHyphens/>
              <w:spacing w:line="276" w:lineRule="auto"/>
              <w:rPr>
                <w:rFonts w:ascii="Times New Roman" w:hAnsi="Times New Roman" w:cs="Times New Roman"/>
                <w:color w:val="auto"/>
                <w:sz w:val="24"/>
                <w:szCs w:val="24"/>
              </w:rPr>
            </w:pPr>
            <w:r w:rsidRPr="00CD06E5">
              <w:rPr>
                <w:rFonts w:ascii="Times New Roman" w:hAnsi="Times New Roman" w:cs="Times New Roman"/>
                <w:color w:val="auto"/>
                <w:sz w:val="24"/>
                <w:szCs w:val="24"/>
              </w:rPr>
              <w:t xml:space="preserve">- Year 2: Exhibition and </w:t>
            </w:r>
            <w:r w:rsidR="00B82F73" w:rsidRPr="00CD06E5">
              <w:rPr>
                <w:rFonts w:ascii="Times New Roman" w:hAnsi="Times New Roman" w:cs="Times New Roman"/>
                <w:color w:val="auto"/>
                <w:sz w:val="24"/>
                <w:szCs w:val="24"/>
              </w:rPr>
              <w:t>P</w:t>
            </w:r>
            <w:r w:rsidRPr="00CD06E5">
              <w:rPr>
                <w:rFonts w:ascii="Times New Roman" w:hAnsi="Times New Roman" w:cs="Times New Roman"/>
                <w:color w:val="auto"/>
                <w:sz w:val="24"/>
                <w:szCs w:val="24"/>
              </w:rPr>
              <w:t>ublication are mandatory, while</w:t>
            </w:r>
            <w:r w:rsidR="00990FA1" w:rsidRPr="00CD06E5">
              <w:rPr>
                <w:rFonts w:ascii="Times New Roman" w:hAnsi="Times New Roman" w:cs="Times New Roman"/>
                <w:color w:val="auto"/>
                <w:sz w:val="24"/>
                <w:szCs w:val="24"/>
              </w:rPr>
              <w:t xml:space="preserve"> side</w:t>
            </w:r>
            <w:r w:rsidRPr="00CD06E5">
              <w:rPr>
                <w:rFonts w:ascii="Times New Roman" w:hAnsi="Times New Roman" w:cs="Times New Roman"/>
                <w:color w:val="auto"/>
                <w:sz w:val="24"/>
                <w:szCs w:val="24"/>
              </w:rPr>
              <w:t xml:space="preserve"> events are optional.</w:t>
            </w:r>
          </w:p>
        </w:tc>
      </w:tr>
    </w:tbl>
    <w:p w14:paraId="67A4589B" w14:textId="77777777" w:rsidR="005B219F" w:rsidRPr="005B219F" w:rsidRDefault="005B219F" w:rsidP="00CD06E5">
      <w:pPr>
        <w:pStyle w:val="a8"/>
        <w:suppressAutoHyphens/>
        <w:wordWrap/>
        <w:spacing w:line="276" w:lineRule="auto"/>
        <w:ind w:left="284" w:hanging="284"/>
        <w:rPr>
          <w:rFonts w:ascii="Times New Roman" w:hAnsi="Times New Roman" w:cs="Times New Roman"/>
          <w:b/>
          <w:bCs/>
          <w:color w:val="auto"/>
          <w:sz w:val="10"/>
          <w:szCs w:val="10"/>
        </w:rPr>
      </w:pPr>
    </w:p>
    <w:p w14:paraId="42CA447C" w14:textId="58F0CFDB" w:rsidR="006C2DEA" w:rsidRPr="00605696" w:rsidRDefault="00CF3263" w:rsidP="00CD06E5">
      <w:pPr>
        <w:pStyle w:val="a8"/>
        <w:suppressAutoHyphens/>
        <w:wordWrap/>
        <w:spacing w:line="276" w:lineRule="auto"/>
        <w:ind w:left="284" w:hanging="284"/>
        <w:rPr>
          <w:rFonts w:ascii="Times New Roman" w:hAnsi="Times New Roman" w:cs="Times New Roman"/>
          <w:color w:val="auto"/>
          <w:sz w:val="26"/>
          <w:szCs w:val="26"/>
        </w:rPr>
      </w:pPr>
      <w:r w:rsidRPr="00CD06E5">
        <w:rPr>
          <w:rFonts w:ascii="Times New Roman" w:hAnsi="Times New Roman" w:cs="Times New Roman" w:hint="eastAsia"/>
          <w:b/>
          <w:bCs/>
          <w:color w:val="auto"/>
          <w:sz w:val="28"/>
          <w:szCs w:val="28"/>
        </w:rPr>
        <w:t>3</w:t>
      </w:r>
      <w:r w:rsidRPr="00CD06E5">
        <w:rPr>
          <w:rFonts w:ascii="Times New Roman" w:hAnsi="Times New Roman" w:cs="Times New Roman"/>
          <w:b/>
          <w:bCs/>
          <w:color w:val="auto"/>
          <w:sz w:val="28"/>
          <w:szCs w:val="28"/>
        </w:rPr>
        <w:t xml:space="preserve">. Support </w:t>
      </w:r>
      <w:r w:rsidR="00610703" w:rsidRPr="00CD06E5">
        <w:rPr>
          <w:rFonts w:ascii="Times New Roman" w:hAnsi="Times New Roman" w:cs="Times New Roman"/>
          <w:b/>
          <w:bCs/>
          <w:color w:val="auto"/>
          <w:sz w:val="28"/>
          <w:szCs w:val="28"/>
        </w:rPr>
        <w:t>Categories</w:t>
      </w:r>
      <w:r w:rsidR="00605696" w:rsidRPr="00CD06E5">
        <w:rPr>
          <w:rFonts w:ascii="Times New Roman" w:hAnsi="Times New Roman" w:cs="Times New Roman"/>
          <w:b/>
          <w:bCs/>
          <w:color w:val="auto"/>
          <w:sz w:val="28"/>
          <w:szCs w:val="28"/>
        </w:rPr>
        <w:t xml:space="preserve"> </w:t>
      </w:r>
      <w:r w:rsidR="00605696" w:rsidRPr="00605696">
        <w:rPr>
          <w:rFonts w:ascii="Times New Roman" w:hAnsi="Times New Roman" w:cs="Times New Roman"/>
          <w:color w:val="auto"/>
          <w:sz w:val="26"/>
          <w:szCs w:val="26"/>
        </w:rPr>
        <w:t>*overhead costs are not eligible for support</w:t>
      </w:r>
    </w:p>
    <w:tbl>
      <w:tblPr>
        <w:tblpPr w:leftFromText="180" w:rightFromText="180" w:vertAnchor="text" w:horzAnchor="margin" w:tblpXSpec="center" w:tblpY="138"/>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273"/>
        <w:gridCol w:w="1418"/>
        <w:gridCol w:w="6662"/>
      </w:tblGrid>
      <w:tr w:rsidR="009C6B17" w:rsidRPr="00C64CE7" w14:paraId="7FB5399D" w14:textId="77777777" w:rsidTr="00CD06E5">
        <w:trPr>
          <w:trHeight w:val="57"/>
        </w:trPr>
        <w:tc>
          <w:tcPr>
            <w:tcW w:w="1273" w:type="dxa"/>
            <w:tcBorders>
              <w:top w:val="single" w:sz="2" w:space="0" w:color="000000"/>
              <w:left w:val="single" w:sz="2" w:space="0" w:color="000000"/>
              <w:bottom w:val="single" w:sz="12" w:space="0" w:color="auto"/>
              <w:right w:val="single" w:sz="2" w:space="0" w:color="000000"/>
              <w:tl2br w:val="nil"/>
              <w:tr2bl w:val="nil"/>
            </w:tcBorders>
            <w:shd w:val="clear" w:color="auto" w:fill="F2F2F2"/>
            <w:vAlign w:val="center"/>
          </w:tcPr>
          <w:p w14:paraId="2A917A65" w14:textId="77777777" w:rsidR="009C6B17" w:rsidRPr="00CD06E5" w:rsidRDefault="009C6B17" w:rsidP="00CD06E5">
            <w:pPr>
              <w:pStyle w:val="a8"/>
              <w:tabs>
                <w:tab w:val="left" w:pos="3330"/>
              </w:tabs>
              <w:suppressAutoHyphens/>
              <w:wordWrap/>
              <w:spacing w:line="276" w:lineRule="auto"/>
              <w:ind w:left="2" w:hanging="2"/>
              <w:jc w:val="center"/>
              <w:rPr>
                <w:rFonts w:ascii="Times New Roman" w:eastAsia="맑은 고딕" w:hAnsi="Times New Roman" w:cs="Times New Roman"/>
                <w:b/>
                <w:bCs/>
                <w:color w:val="auto"/>
                <w:sz w:val="24"/>
                <w:szCs w:val="24"/>
              </w:rPr>
            </w:pPr>
            <w:r w:rsidRPr="00CD06E5">
              <w:rPr>
                <w:rFonts w:ascii="Times New Roman" w:eastAsia="맑은 고딕" w:hAnsi="Times New Roman" w:cs="Times New Roman"/>
                <w:b/>
                <w:bCs/>
                <w:color w:val="auto"/>
                <w:sz w:val="24"/>
                <w:szCs w:val="24"/>
              </w:rPr>
              <w:t>Type</w:t>
            </w:r>
          </w:p>
        </w:tc>
        <w:tc>
          <w:tcPr>
            <w:tcW w:w="1418" w:type="dxa"/>
            <w:tcBorders>
              <w:top w:val="single" w:sz="2" w:space="0" w:color="000000"/>
              <w:left w:val="single" w:sz="2" w:space="0" w:color="000000"/>
              <w:bottom w:val="single" w:sz="12" w:space="0" w:color="auto"/>
              <w:right w:val="single" w:sz="2" w:space="0" w:color="000000"/>
              <w:tl2br w:val="nil"/>
              <w:tr2bl w:val="nil"/>
            </w:tcBorders>
            <w:shd w:val="clear" w:color="auto" w:fill="F2F2F2"/>
            <w:vAlign w:val="center"/>
          </w:tcPr>
          <w:p w14:paraId="2A114398" w14:textId="3DA72A95" w:rsidR="009C6B17" w:rsidRPr="00CD06E5" w:rsidRDefault="00610703" w:rsidP="00CD06E5">
            <w:pPr>
              <w:pStyle w:val="a8"/>
              <w:tabs>
                <w:tab w:val="left" w:pos="3330"/>
              </w:tabs>
              <w:suppressAutoHyphens/>
              <w:wordWrap/>
              <w:spacing w:line="276" w:lineRule="auto"/>
              <w:ind w:left="2" w:hanging="2"/>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Expense Item</w:t>
            </w:r>
          </w:p>
        </w:tc>
        <w:tc>
          <w:tcPr>
            <w:tcW w:w="6662" w:type="dxa"/>
            <w:tcBorders>
              <w:top w:val="single" w:sz="2" w:space="0" w:color="000000"/>
              <w:left w:val="single" w:sz="2" w:space="0" w:color="000000"/>
              <w:bottom w:val="single" w:sz="12" w:space="0" w:color="auto"/>
              <w:right w:val="single" w:sz="2" w:space="0" w:color="000000"/>
              <w:tl2br w:val="nil"/>
              <w:tr2bl w:val="nil"/>
            </w:tcBorders>
            <w:shd w:val="clear" w:color="auto" w:fill="F2F2F2"/>
            <w:vAlign w:val="center"/>
          </w:tcPr>
          <w:p w14:paraId="735ADBF5" w14:textId="77777777" w:rsidR="009C6B17" w:rsidRPr="00CD06E5" w:rsidRDefault="009C6B17" w:rsidP="00CD06E5">
            <w:pPr>
              <w:pStyle w:val="a8"/>
              <w:tabs>
                <w:tab w:val="left" w:pos="3330"/>
              </w:tabs>
              <w:suppressAutoHyphens/>
              <w:wordWrap/>
              <w:spacing w:line="276" w:lineRule="auto"/>
              <w:ind w:left="2" w:hanging="2"/>
              <w:jc w:val="center"/>
              <w:rPr>
                <w:rFonts w:ascii="Times New Roman" w:eastAsia="맑은 고딕" w:hAnsi="Times New Roman" w:cs="Times New Roman"/>
                <w:b/>
                <w:bCs/>
                <w:color w:val="auto"/>
                <w:sz w:val="24"/>
                <w:szCs w:val="24"/>
              </w:rPr>
            </w:pPr>
            <w:r w:rsidRPr="00CD06E5">
              <w:rPr>
                <w:rFonts w:ascii="Times New Roman" w:hAnsi="Times New Roman" w:cs="Times New Roman"/>
                <w:b/>
                <w:bCs/>
                <w:sz w:val="24"/>
                <w:szCs w:val="24"/>
              </w:rPr>
              <w:t>Detailed</w:t>
            </w:r>
          </w:p>
        </w:tc>
      </w:tr>
      <w:tr w:rsidR="009C6B17" w:rsidRPr="00C64CE7" w14:paraId="7C562FCC" w14:textId="77777777" w:rsidTr="00FD3202">
        <w:trPr>
          <w:trHeight w:val="57"/>
        </w:trPr>
        <w:tc>
          <w:tcPr>
            <w:tcW w:w="9353" w:type="dxa"/>
            <w:gridSpan w:val="3"/>
            <w:tcBorders>
              <w:top w:val="single" w:sz="12" w:space="0" w:color="auto"/>
              <w:left w:val="single" w:sz="12" w:space="0" w:color="auto"/>
              <w:bottom w:val="single" w:sz="2" w:space="0" w:color="000000"/>
              <w:right w:val="single" w:sz="12" w:space="0" w:color="auto"/>
              <w:tl2br w:val="nil"/>
              <w:tr2bl w:val="nil"/>
            </w:tcBorders>
            <w:shd w:val="clear" w:color="auto" w:fill="D9D9D9" w:themeFill="background1" w:themeFillShade="D9"/>
            <w:vAlign w:val="center"/>
          </w:tcPr>
          <w:p w14:paraId="667046BA" w14:textId="111229CA" w:rsidR="009C6B17" w:rsidRPr="00CD06E5" w:rsidRDefault="009C6B17" w:rsidP="00CD06E5">
            <w:pPr>
              <w:pStyle w:val="a8"/>
              <w:suppressAutoHyphens/>
              <w:wordWrap/>
              <w:spacing w:line="276" w:lineRule="auto"/>
              <w:ind w:left="2" w:hanging="2"/>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w:t>
            </w:r>
            <w:r w:rsidR="00610703" w:rsidRPr="00CD06E5">
              <w:rPr>
                <w:rFonts w:ascii="Times New Roman" w:hAnsi="Times New Roman" w:cs="Times New Roman"/>
                <w:b/>
                <w:bCs/>
                <w:color w:val="auto"/>
                <w:sz w:val="24"/>
                <w:szCs w:val="24"/>
              </w:rPr>
              <w:t>*O</w:t>
            </w:r>
            <w:r w:rsidRPr="00CD06E5">
              <w:rPr>
                <w:rFonts w:ascii="Times New Roman" w:hAnsi="Times New Roman" w:cs="Times New Roman"/>
                <w:b/>
                <w:bCs/>
                <w:color w:val="auto"/>
                <w:sz w:val="24"/>
                <w:szCs w:val="24"/>
              </w:rPr>
              <w:t>ptional) Inbound Research Trip for Overseas Researchers</w:t>
            </w:r>
          </w:p>
        </w:tc>
      </w:tr>
      <w:tr w:rsidR="009C6B17" w:rsidRPr="00C64CE7" w14:paraId="63C37336"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1174AA56" w14:textId="77777777" w:rsidR="009C6B17" w:rsidRPr="00CD06E5" w:rsidRDefault="009C6B17" w:rsidP="00CD06E5">
            <w:pPr>
              <w:pStyle w:val="a8"/>
              <w:suppressAutoHyphens/>
              <w:wordWrap/>
              <w:spacing w:line="276" w:lineRule="auto"/>
              <w:ind w:left="2" w:hanging="2"/>
              <w:jc w:val="center"/>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Research Trip</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43B75738" w14:textId="77777777" w:rsidR="009C6B17" w:rsidRPr="00CD06E5" w:rsidRDefault="009C6B17" w:rsidP="00CD06E5">
            <w:pPr>
              <w:pStyle w:val="a8"/>
              <w:suppressAutoHyphens/>
              <w:wordWrap/>
              <w:spacing w:line="276" w:lineRule="auto"/>
              <w:ind w:left="2" w:hanging="2"/>
              <w:jc w:val="center"/>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Airfare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6B99DF1A" w14:textId="77777777" w:rsidR="009C6B17" w:rsidRPr="00CD06E5" w:rsidRDefault="009C6B17" w:rsidP="00CD06E5">
            <w:pPr>
              <w:pStyle w:val="a8"/>
              <w:suppressAutoHyphens/>
              <w:wordWrap/>
              <w:spacing w:line="276" w:lineRule="auto"/>
              <w:ind w:left="2" w:hanging="2"/>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 xml:space="preserve">- Reimbursement for researchers in economy class </w:t>
            </w:r>
          </w:p>
          <w:p w14:paraId="0910C788" w14:textId="35787861" w:rsidR="009C6B17" w:rsidRPr="00CD06E5" w:rsidRDefault="00242937" w:rsidP="00CD06E5">
            <w:pPr>
              <w:pStyle w:val="a8"/>
              <w:suppressAutoHyphens/>
              <w:wordWrap/>
              <w:spacing w:line="276" w:lineRule="auto"/>
              <w:ind w:left="2" w:hanging="2"/>
              <w:rPr>
                <w:rFonts w:ascii="Times New Roman" w:hAnsi="Times New Roman"/>
                <w:i/>
                <w:color w:val="auto"/>
                <w:sz w:val="24"/>
                <w:szCs w:val="24"/>
              </w:rPr>
            </w:pPr>
            <w:r w:rsidRPr="00CD06E5">
              <w:rPr>
                <w:rFonts w:ascii="Times New Roman" w:eastAsia="맑은 고딕" w:hAnsi="Times New Roman" w:cs="Times New Roman"/>
                <w:i/>
                <w:iCs/>
                <w:color w:val="auto"/>
              </w:rPr>
              <w:t>*</w:t>
            </w:r>
            <w:r w:rsidR="00867CC7" w:rsidRPr="00CD06E5">
              <w:rPr>
                <w:rFonts w:ascii="Times New Roman" w:eastAsia="맑은 고딕" w:hAnsi="Times New Roman" w:cs="Times New Roman"/>
                <w:i/>
                <w:iCs/>
                <w:color w:val="auto"/>
              </w:rPr>
              <w:t>Only applicable for flights between the</w:t>
            </w:r>
            <w:r w:rsidR="00867CC7" w:rsidRPr="00CD06E5">
              <w:rPr>
                <w:rFonts w:ascii="Times New Roman" w:hAnsi="Times New Roman"/>
                <w:i/>
                <w:color w:val="auto"/>
              </w:rPr>
              <w:t xml:space="preserve"> i</w:t>
            </w:r>
            <w:r w:rsidR="009C6B17" w:rsidRPr="00CD06E5">
              <w:rPr>
                <w:rFonts w:ascii="Times New Roman" w:hAnsi="Times New Roman"/>
                <w:i/>
                <w:color w:val="auto"/>
              </w:rPr>
              <w:t>nstitution</w:t>
            </w:r>
            <w:r w:rsidR="00867CC7" w:rsidRPr="00CD06E5">
              <w:rPr>
                <w:rFonts w:ascii="Times New Roman" w:eastAsia="맑은 고딕" w:hAnsi="Times New Roman" w:cs="Times New Roman"/>
                <w:i/>
                <w:iCs/>
                <w:color w:val="auto"/>
              </w:rPr>
              <w:t>’s country</w:t>
            </w:r>
            <w:r w:rsidR="009C6B17" w:rsidRPr="00CD06E5">
              <w:rPr>
                <w:rFonts w:ascii="Times New Roman" w:eastAsia="맑은 고딕" w:hAnsi="Times New Roman" w:cs="Times New Roman"/>
                <w:i/>
                <w:iCs/>
                <w:color w:val="auto"/>
              </w:rPr>
              <w:t xml:space="preserve"> </w:t>
            </w:r>
            <w:r w:rsidR="00867CC7" w:rsidRPr="00CD06E5">
              <w:rPr>
                <w:rFonts w:ascii="Times New Roman" w:eastAsia="맑은 고딕" w:hAnsi="Times New Roman" w:cs="Times New Roman"/>
                <w:i/>
                <w:iCs/>
                <w:color w:val="auto"/>
              </w:rPr>
              <w:t>and</w:t>
            </w:r>
            <w:r w:rsidR="009C6B17" w:rsidRPr="00CD06E5">
              <w:rPr>
                <w:rFonts w:ascii="Times New Roman" w:hAnsi="Times New Roman"/>
                <w:i/>
                <w:color w:val="auto"/>
              </w:rPr>
              <w:t xml:space="preserve"> Korea</w:t>
            </w:r>
          </w:p>
        </w:tc>
      </w:tr>
      <w:tr w:rsidR="009C6B17" w:rsidRPr="00C64CE7" w14:paraId="79C2918E" w14:textId="77777777" w:rsidTr="00CD06E5">
        <w:trPr>
          <w:trHeight w:val="57"/>
        </w:trPr>
        <w:tc>
          <w:tcPr>
            <w:tcW w:w="1273" w:type="dxa"/>
            <w:vMerge/>
            <w:tcBorders>
              <w:left w:val="single" w:sz="12" w:space="0" w:color="auto"/>
              <w:right w:val="single" w:sz="2" w:space="0" w:color="000000"/>
              <w:tl2br w:val="nil"/>
              <w:tr2bl w:val="nil"/>
            </w:tcBorders>
            <w:vAlign w:val="center"/>
          </w:tcPr>
          <w:p w14:paraId="5C27D168" w14:textId="77777777" w:rsidR="009C6B17" w:rsidRPr="00CD06E5" w:rsidRDefault="009C6B17" w:rsidP="00CD06E5">
            <w:pPr>
              <w:pStyle w:val="a8"/>
              <w:suppressAutoHyphens/>
              <w:wordWrap/>
              <w:spacing w:line="276" w:lineRule="auto"/>
              <w:ind w:left="2" w:hanging="2"/>
              <w:jc w:val="center"/>
              <w:rPr>
                <w:rFonts w:ascii="Times New Roman" w:eastAsia="맑은 고딕"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7E99671B" w14:textId="77777777" w:rsidR="009C6B17" w:rsidRPr="00CD06E5" w:rsidRDefault="009C6B17" w:rsidP="00CD06E5">
            <w:pPr>
              <w:pStyle w:val="a8"/>
              <w:suppressAutoHyphens/>
              <w:wordWrap/>
              <w:spacing w:line="276" w:lineRule="auto"/>
              <w:ind w:left="2" w:hanging="2"/>
              <w:jc w:val="center"/>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Accommodation</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5E157F54" w14:textId="6097BD7E" w:rsidR="009C6B17" w:rsidRPr="00CD06E5" w:rsidRDefault="009C6B17" w:rsidP="00CD06E5">
            <w:pPr>
              <w:pStyle w:val="a8"/>
              <w:suppressAutoHyphens/>
              <w:wordWrap/>
              <w:spacing w:line="276" w:lineRule="auto"/>
              <w:ind w:left="2" w:hanging="2"/>
              <w:rPr>
                <w:rFonts w:ascii="Times New Roman" w:eastAsia="맑은 고딕" w:hAnsi="Times New Roman" w:cs="Times New Roman"/>
                <w:color w:val="auto"/>
                <w:sz w:val="24"/>
                <w:szCs w:val="24"/>
              </w:rPr>
            </w:pPr>
            <w:r w:rsidRPr="00CD06E5">
              <w:rPr>
                <w:rFonts w:ascii="Times New Roman" w:eastAsia="맑은 고딕" w:hAnsi="Times New Roman" w:cs="Times New Roman"/>
                <w:color w:val="auto"/>
                <w:sz w:val="24"/>
                <w:szCs w:val="24"/>
              </w:rPr>
              <w:t>- Cost of staying in Korea for researchers (</w:t>
            </w:r>
            <w:r w:rsidR="006F39F0" w:rsidRPr="00CD06E5">
              <w:rPr>
                <w:rFonts w:ascii="Times New Roman" w:eastAsia="맑은 고딕" w:hAnsi="Times New Roman" w:cs="Times New Roman"/>
                <w:color w:val="auto"/>
                <w:sz w:val="24"/>
                <w:szCs w:val="24"/>
              </w:rPr>
              <w:t>up to</w:t>
            </w:r>
            <w:r w:rsidRPr="00CD06E5">
              <w:rPr>
                <w:rFonts w:ascii="Times New Roman" w:eastAsia="맑은 고딕" w:hAnsi="Times New Roman" w:cs="Times New Roman"/>
                <w:color w:val="auto"/>
                <w:sz w:val="24"/>
                <w:szCs w:val="24"/>
              </w:rPr>
              <w:t xml:space="preserve"> 20 nights)</w:t>
            </w:r>
          </w:p>
        </w:tc>
      </w:tr>
      <w:tr w:rsidR="009C6B17" w:rsidRPr="00C64CE7" w14:paraId="2FD0DC11" w14:textId="77777777" w:rsidTr="00CD06E5">
        <w:trPr>
          <w:trHeight w:val="57"/>
        </w:trPr>
        <w:tc>
          <w:tcPr>
            <w:tcW w:w="1273" w:type="dxa"/>
            <w:vMerge/>
            <w:tcBorders>
              <w:left w:val="single" w:sz="12" w:space="0" w:color="auto"/>
              <w:bottom w:val="single" w:sz="12" w:space="0" w:color="auto"/>
              <w:right w:val="single" w:sz="2" w:space="0" w:color="000000"/>
              <w:tl2br w:val="nil"/>
              <w:tr2bl w:val="nil"/>
            </w:tcBorders>
            <w:vAlign w:val="center"/>
          </w:tcPr>
          <w:p w14:paraId="3856DED6"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12" w:space="0" w:color="auto"/>
              <w:right w:val="single" w:sz="2" w:space="0" w:color="000000"/>
              <w:tl2br w:val="nil"/>
              <w:tr2bl w:val="nil"/>
            </w:tcBorders>
            <w:vAlign w:val="center"/>
          </w:tcPr>
          <w:p w14:paraId="77AF8118"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Program fee</w:t>
            </w:r>
          </w:p>
        </w:tc>
        <w:tc>
          <w:tcPr>
            <w:tcW w:w="6662" w:type="dxa"/>
            <w:tcBorders>
              <w:top w:val="single" w:sz="2" w:space="0" w:color="000000"/>
              <w:left w:val="single" w:sz="2" w:space="0" w:color="000000"/>
              <w:bottom w:val="single" w:sz="12" w:space="0" w:color="auto"/>
              <w:right w:val="single" w:sz="12" w:space="0" w:color="auto"/>
              <w:tl2br w:val="nil"/>
              <w:tr2bl w:val="nil"/>
            </w:tcBorders>
            <w:vAlign w:val="center"/>
          </w:tcPr>
          <w:p w14:paraId="22F86F41" w14:textId="21704B12" w:rsidR="00E4555E" w:rsidRPr="00CD06E5" w:rsidRDefault="009C6B17" w:rsidP="00CD06E5">
            <w:pPr>
              <w:pStyle w:val="a8"/>
              <w:suppressAutoHyphens/>
              <w:wordWrap/>
              <w:spacing w:line="276" w:lineRule="auto"/>
              <w:ind w:left="233" w:hangingChars="100" w:hanging="233"/>
              <w:rPr>
                <w:rFonts w:ascii="Times New Roman" w:hAnsi="Times New Roman" w:cs="Times New Roman"/>
                <w:color w:val="auto"/>
                <w:sz w:val="24"/>
                <w:szCs w:val="24"/>
              </w:rPr>
            </w:pPr>
            <w:r w:rsidRPr="00CD06E5">
              <w:rPr>
                <w:rFonts w:ascii="Times New Roman" w:hAnsi="Times New Roman" w:cs="Times New Roman"/>
                <w:color w:val="auto"/>
                <w:sz w:val="24"/>
                <w:szCs w:val="24"/>
              </w:rPr>
              <w:t>- Program registration fees for seminars, workshops, training programs, etc. for the study of Korean ar</w:t>
            </w:r>
            <w:r w:rsidR="00E4555E" w:rsidRPr="00CD06E5">
              <w:rPr>
                <w:rFonts w:ascii="Times New Roman" w:hAnsi="Times New Roman" w:cs="Times New Roman"/>
                <w:color w:val="auto"/>
                <w:sz w:val="24"/>
                <w:szCs w:val="24"/>
              </w:rPr>
              <w:t>t</w:t>
            </w:r>
          </w:p>
        </w:tc>
      </w:tr>
      <w:tr w:rsidR="009C6B17" w:rsidRPr="00C64CE7" w14:paraId="19B0DAF3" w14:textId="77777777" w:rsidTr="00FD3202">
        <w:trPr>
          <w:trHeight w:val="57"/>
        </w:trPr>
        <w:tc>
          <w:tcPr>
            <w:tcW w:w="9353" w:type="dxa"/>
            <w:gridSpan w:val="3"/>
            <w:tcBorders>
              <w:top w:val="single" w:sz="12" w:space="0" w:color="auto"/>
              <w:left w:val="single" w:sz="12" w:space="0" w:color="auto"/>
              <w:bottom w:val="single" w:sz="2" w:space="0" w:color="000000"/>
              <w:right w:val="single" w:sz="12" w:space="0" w:color="auto"/>
              <w:tl2br w:val="nil"/>
              <w:tr2bl w:val="nil"/>
            </w:tcBorders>
            <w:shd w:val="clear" w:color="auto" w:fill="D9D9D9" w:themeFill="background1" w:themeFillShade="D9"/>
            <w:vAlign w:val="center"/>
          </w:tcPr>
          <w:p w14:paraId="7A974EA4" w14:textId="69AEE545" w:rsidR="009C6B17" w:rsidRPr="00CD06E5" w:rsidRDefault="009C6B17" w:rsidP="00CD06E5">
            <w:pPr>
              <w:pStyle w:val="a8"/>
              <w:suppressAutoHyphens/>
              <w:wordWrap/>
              <w:spacing w:line="276" w:lineRule="auto"/>
              <w:ind w:left="2" w:hanging="2"/>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(Year</w:t>
            </w:r>
            <w:r w:rsidR="00867CC7" w:rsidRPr="00CD06E5">
              <w:rPr>
                <w:rFonts w:ascii="Times New Roman" w:hAnsi="Times New Roman" w:cs="Times New Roman"/>
                <w:b/>
                <w:bCs/>
                <w:color w:val="auto"/>
                <w:sz w:val="24"/>
                <w:szCs w:val="24"/>
              </w:rPr>
              <w:t xml:space="preserve"> </w:t>
            </w:r>
            <w:r w:rsidRPr="00CD06E5">
              <w:rPr>
                <w:rFonts w:ascii="Times New Roman" w:hAnsi="Times New Roman" w:cs="Times New Roman"/>
                <w:b/>
                <w:bCs/>
                <w:color w:val="auto"/>
                <w:sz w:val="24"/>
                <w:szCs w:val="24"/>
              </w:rPr>
              <w:t>1)</w:t>
            </w:r>
          </w:p>
        </w:tc>
      </w:tr>
      <w:tr w:rsidR="009C6B17" w:rsidRPr="00C64CE7" w14:paraId="474C5B34"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30CC4903"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Conference</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2819BC6D"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Rent</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7E5E6E3F"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Venue Costs and Equipment rental fee</w:t>
            </w:r>
          </w:p>
          <w:p w14:paraId="07B86020" w14:textId="75010C76"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w:t>
            </w:r>
            <w:r w:rsidR="0048240C" w:rsidRPr="00CD06E5">
              <w:rPr>
                <w:rFonts w:ascii="Times New Roman" w:hAnsi="Times New Roman" w:cs="Times New Roman"/>
                <w:i/>
                <w:iCs/>
                <w:color w:val="auto"/>
              </w:rPr>
              <w:t>N</w:t>
            </w:r>
            <w:r w:rsidRPr="00CD06E5">
              <w:rPr>
                <w:rFonts w:ascii="Times New Roman" w:hAnsi="Times New Roman" w:cs="Times New Roman"/>
                <w:i/>
                <w:iCs/>
                <w:color w:val="auto"/>
              </w:rPr>
              <w:t>ot a</w:t>
            </w:r>
            <w:r w:rsidR="0048240C" w:rsidRPr="00CD06E5">
              <w:rPr>
                <w:rFonts w:ascii="Times New Roman" w:hAnsi="Times New Roman" w:cs="Times New Roman"/>
                <w:i/>
                <w:iCs/>
                <w:color w:val="auto"/>
              </w:rPr>
              <w:t>pplica</w:t>
            </w:r>
            <w:r w:rsidRPr="00CD06E5">
              <w:rPr>
                <w:rFonts w:ascii="Times New Roman" w:hAnsi="Times New Roman" w:cs="Times New Roman"/>
                <w:i/>
                <w:iCs/>
                <w:color w:val="auto"/>
              </w:rPr>
              <w:t>ble if hosted in applying organization</w:t>
            </w:r>
            <w:r w:rsidR="00AC1C51" w:rsidRPr="00CD06E5">
              <w:rPr>
                <w:rFonts w:ascii="Times New Roman" w:hAnsi="Times New Roman" w:cs="Times New Roman"/>
                <w:i/>
                <w:iCs/>
                <w:color w:val="auto"/>
              </w:rPr>
              <w:t>’</w:t>
            </w:r>
            <w:r w:rsidRPr="00CD06E5">
              <w:rPr>
                <w:rFonts w:ascii="Times New Roman" w:hAnsi="Times New Roman" w:cs="Times New Roman"/>
                <w:i/>
                <w:iCs/>
                <w:color w:val="auto"/>
              </w:rPr>
              <w:t>s space</w:t>
            </w:r>
          </w:p>
        </w:tc>
      </w:tr>
      <w:tr w:rsidR="009C6B17" w:rsidRPr="00C64CE7" w14:paraId="7DCD80F0" w14:textId="77777777" w:rsidTr="00CD06E5">
        <w:trPr>
          <w:trHeight w:val="57"/>
        </w:trPr>
        <w:tc>
          <w:tcPr>
            <w:tcW w:w="1273" w:type="dxa"/>
            <w:vMerge/>
            <w:tcBorders>
              <w:left w:val="single" w:sz="12" w:space="0" w:color="auto"/>
              <w:right w:val="single" w:sz="2" w:space="0" w:color="000000"/>
              <w:tl2br w:val="nil"/>
              <w:tr2bl w:val="nil"/>
            </w:tcBorders>
            <w:vAlign w:val="center"/>
          </w:tcPr>
          <w:p w14:paraId="5753C0D7"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4319E7F9"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Airfare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53E51C90"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Reimbursement for speakers in economy class</w:t>
            </w:r>
          </w:p>
          <w:p w14:paraId="1785A9BD"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 Round trip / Country of institution ↔ Nationality of speaker</w:t>
            </w:r>
          </w:p>
        </w:tc>
      </w:tr>
      <w:tr w:rsidR="009C6B17" w:rsidRPr="00C64CE7" w14:paraId="301F158B" w14:textId="77777777" w:rsidTr="00CD06E5">
        <w:trPr>
          <w:trHeight w:val="57"/>
        </w:trPr>
        <w:tc>
          <w:tcPr>
            <w:tcW w:w="1273" w:type="dxa"/>
            <w:vMerge/>
            <w:tcBorders>
              <w:left w:val="single" w:sz="12" w:space="0" w:color="auto"/>
              <w:right w:val="single" w:sz="2" w:space="0" w:color="000000"/>
              <w:tl2br w:val="nil"/>
              <w:tr2bl w:val="nil"/>
            </w:tcBorders>
            <w:vAlign w:val="center"/>
          </w:tcPr>
          <w:p w14:paraId="4FD869C1"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3C5DE09D"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Accommodation</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49219130" w14:textId="77777777" w:rsidR="002511C0" w:rsidRDefault="009C6B17" w:rsidP="00CD06E5">
            <w:pPr>
              <w:pStyle w:val="a8"/>
              <w:suppressAutoHyphens/>
              <w:wordWrap/>
              <w:spacing w:line="276" w:lineRule="auto"/>
              <w:ind w:left="2" w:hanging="2"/>
              <w:rPr>
                <w:rFonts w:ascii="Times New Roman" w:eastAsia="맑은 고딕" w:hAnsi="Times New Roman" w:cs="Times New Roman"/>
                <w:color w:val="auto"/>
                <w:sz w:val="24"/>
                <w:szCs w:val="24"/>
              </w:rPr>
            </w:pPr>
            <w:r w:rsidRPr="00913956">
              <w:rPr>
                <w:rFonts w:ascii="Times New Roman" w:hAnsi="Times New Roman" w:cs="Times New Roman"/>
                <w:color w:val="auto"/>
                <w:sz w:val="24"/>
                <w:szCs w:val="24"/>
              </w:rPr>
              <w:t>-</w:t>
            </w:r>
            <w:r w:rsidRPr="00913956">
              <w:rPr>
                <w:rFonts w:ascii="Times New Roman" w:eastAsia="맑은 고딕" w:hAnsi="Times New Roman" w:cs="Times New Roman"/>
                <w:color w:val="auto"/>
                <w:sz w:val="24"/>
                <w:szCs w:val="24"/>
              </w:rPr>
              <w:t xml:space="preserve"> Cost </w:t>
            </w:r>
            <w:r w:rsidR="000B4735">
              <w:rPr>
                <w:rFonts w:ascii="Times New Roman" w:eastAsia="맑은 고딕" w:hAnsi="Times New Roman" w:cs="Times New Roman"/>
                <w:color w:val="auto"/>
                <w:sz w:val="24"/>
                <w:szCs w:val="24"/>
              </w:rPr>
              <w:t xml:space="preserve">of staying in the institution’s country for </w:t>
            </w:r>
            <w:r w:rsidRPr="00913956">
              <w:rPr>
                <w:rFonts w:ascii="Times New Roman" w:eastAsia="맑은 고딕" w:hAnsi="Times New Roman" w:cs="Times New Roman"/>
                <w:color w:val="auto"/>
                <w:sz w:val="24"/>
                <w:szCs w:val="24"/>
              </w:rPr>
              <w:t>speakers</w:t>
            </w:r>
          </w:p>
          <w:p w14:paraId="787EB628" w14:textId="2673F242" w:rsidR="009C6B17" w:rsidRPr="000B4735" w:rsidRDefault="009C6B17" w:rsidP="002511C0">
            <w:pPr>
              <w:pStyle w:val="a8"/>
              <w:suppressAutoHyphens/>
              <w:wordWrap/>
              <w:spacing w:line="276" w:lineRule="auto"/>
              <w:ind w:left="2" w:firstLineChars="100" w:firstLine="240"/>
              <w:rPr>
                <w:rFonts w:ascii="Times New Roman" w:eastAsia="맑은 고딕" w:hAnsi="Times New Roman" w:cs="Times New Roman"/>
                <w:color w:val="auto"/>
                <w:sz w:val="24"/>
                <w:szCs w:val="24"/>
              </w:rPr>
            </w:pPr>
            <w:r w:rsidRPr="00913956">
              <w:rPr>
                <w:rFonts w:ascii="Times New Roman" w:eastAsia="맑은 고딕" w:hAnsi="Times New Roman" w:cs="Times New Roman"/>
                <w:color w:val="auto"/>
                <w:sz w:val="24"/>
                <w:szCs w:val="24"/>
              </w:rPr>
              <w:t>(</w:t>
            </w:r>
            <w:r w:rsidR="006F39F0" w:rsidRPr="00913956">
              <w:rPr>
                <w:rFonts w:ascii="Times New Roman" w:eastAsia="맑은 고딕" w:hAnsi="Times New Roman" w:cs="Times New Roman"/>
                <w:color w:val="auto"/>
                <w:sz w:val="24"/>
                <w:szCs w:val="24"/>
              </w:rPr>
              <w:t>up to</w:t>
            </w:r>
            <w:r w:rsidRPr="00913956">
              <w:rPr>
                <w:rFonts w:ascii="Times New Roman" w:eastAsia="맑은 고딕" w:hAnsi="Times New Roman" w:cs="Times New Roman"/>
                <w:color w:val="auto"/>
                <w:sz w:val="24"/>
                <w:szCs w:val="24"/>
              </w:rPr>
              <w:t xml:space="preserve"> 5 nights)</w:t>
            </w:r>
          </w:p>
        </w:tc>
      </w:tr>
      <w:tr w:rsidR="009C6B17" w:rsidRPr="00C64CE7" w14:paraId="67535F66" w14:textId="77777777" w:rsidTr="00CD06E5">
        <w:trPr>
          <w:trHeight w:val="57"/>
        </w:trPr>
        <w:tc>
          <w:tcPr>
            <w:tcW w:w="1273" w:type="dxa"/>
            <w:vMerge/>
            <w:tcBorders>
              <w:left w:val="single" w:sz="12" w:space="0" w:color="auto"/>
              <w:right w:val="single" w:sz="2" w:space="0" w:color="000000"/>
              <w:tl2br w:val="nil"/>
              <w:tr2bl w:val="nil"/>
            </w:tcBorders>
            <w:vAlign w:val="center"/>
          </w:tcPr>
          <w:p w14:paraId="338A3676"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585812D9"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Promotional costs</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45D801B2" w14:textId="77777777" w:rsidR="009C6B17" w:rsidRPr="00CD06E5" w:rsidRDefault="009C6B17" w:rsidP="00CD06E5">
            <w:pPr>
              <w:pStyle w:val="a8"/>
              <w:suppressAutoHyphens/>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Promotional marketing costs paid to media</w:t>
            </w:r>
          </w:p>
          <w:p w14:paraId="0AC5F4F7"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Production and printing of promotional materials</w:t>
            </w:r>
          </w:p>
        </w:tc>
      </w:tr>
      <w:tr w:rsidR="009C6B17" w:rsidRPr="00C64CE7" w14:paraId="716334A1" w14:textId="77777777" w:rsidTr="00CD06E5">
        <w:trPr>
          <w:trHeight w:val="57"/>
        </w:trPr>
        <w:tc>
          <w:tcPr>
            <w:tcW w:w="1273" w:type="dxa"/>
            <w:vMerge/>
            <w:tcBorders>
              <w:left w:val="single" w:sz="12" w:space="0" w:color="auto"/>
              <w:bottom w:val="single" w:sz="2" w:space="0" w:color="000000"/>
              <w:right w:val="single" w:sz="2" w:space="0" w:color="000000"/>
              <w:tl2br w:val="nil"/>
              <w:tr2bl w:val="nil"/>
            </w:tcBorders>
            <w:vAlign w:val="center"/>
          </w:tcPr>
          <w:p w14:paraId="047FCAB0"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358F745D"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Professional fee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5B6FF6FD"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Speaker honorariums and interpreter fees</w:t>
            </w:r>
          </w:p>
        </w:tc>
      </w:tr>
      <w:tr w:rsidR="009C6B17" w:rsidRPr="00C64CE7" w14:paraId="1EADB096"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05E6F3D6"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Research</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08250939"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Professional fee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0FDF9731"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Research fees for local Korean art experts</w:t>
            </w:r>
          </w:p>
          <w:p w14:paraId="0FB7F138" w14:textId="759E8591"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Korean art experts consulting fees</w:t>
            </w:r>
            <w:r w:rsidR="00867CC7" w:rsidRPr="00CD06E5">
              <w:rPr>
                <w:rFonts w:ascii="Times New Roman" w:hAnsi="Times New Roman" w:cs="Times New Roman"/>
                <w:color w:val="auto"/>
                <w:sz w:val="24"/>
                <w:szCs w:val="24"/>
              </w:rPr>
              <w:t xml:space="preserve"> and </w:t>
            </w:r>
            <w:r w:rsidR="00242937" w:rsidRPr="00CD06E5">
              <w:rPr>
                <w:rFonts w:ascii="Times New Roman" w:hAnsi="Times New Roman" w:cs="Times New Roman"/>
                <w:color w:val="auto"/>
                <w:sz w:val="24"/>
                <w:szCs w:val="24"/>
              </w:rPr>
              <w:t>critic</w:t>
            </w:r>
            <w:r w:rsidR="00867CC7" w:rsidRPr="00CD06E5">
              <w:rPr>
                <w:rFonts w:ascii="Times New Roman" w:hAnsi="Times New Roman" w:cs="Times New Roman"/>
                <w:color w:val="auto"/>
                <w:sz w:val="24"/>
                <w:szCs w:val="24"/>
              </w:rPr>
              <w:t xml:space="preserve"> &amp; interpreter fees</w:t>
            </w:r>
          </w:p>
        </w:tc>
      </w:tr>
      <w:tr w:rsidR="009C6B17" w:rsidRPr="00C64CE7" w14:paraId="4D4C7113" w14:textId="77777777" w:rsidTr="00CD06E5">
        <w:trPr>
          <w:trHeight w:val="57"/>
        </w:trPr>
        <w:tc>
          <w:tcPr>
            <w:tcW w:w="1273" w:type="dxa"/>
            <w:vMerge/>
            <w:tcBorders>
              <w:left w:val="single" w:sz="12" w:space="0" w:color="auto"/>
              <w:bottom w:val="single" w:sz="12" w:space="0" w:color="auto"/>
              <w:right w:val="single" w:sz="2" w:space="0" w:color="000000"/>
              <w:tl2br w:val="nil"/>
              <w:tr2bl w:val="nil"/>
            </w:tcBorders>
            <w:vAlign w:val="center"/>
          </w:tcPr>
          <w:p w14:paraId="085C29A9"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12" w:space="0" w:color="auto"/>
              <w:right w:val="single" w:sz="2" w:space="0" w:color="000000"/>
              <w:tl2br w:val="nil"/>
              <w:tr2bl w:val="nil"/>
            </w:tcBorders>
            <w:vAlign w:val="center"/>
          </w:tcPr>
          <w:p w14:paraId="52B6F097" w14:textId="5D771564" w:rsidR="009C6B17" w:rsidRPr="00CD06E5" w:rsidRDefault="00867CC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Writing &amp; Translating Fee</w:t>
            </w:r>
          </w:p>
        </w:tc>
        <w:tc>
          <w:tcPr>
            <w:tcW w:w="6662" w:type="dxa"/>
            <w:tcBorders>
              <w:top w:val="single" w:sz="2" w:space="0" w:color="000000"/>
              <w:left w:val="single" w:sz="2" w:space="0" w:color="000000"/>
              <w:bottom w:val="single" w:sz="12" w:space="0" w:color="auto"/>
              <w:right w:val="single" w:sz="12" w:space="0" w:color="auto"/>
              <w:tl2br w:val="nil"/>
              <w:tr2bl w:val="nil"/>
            </w:tcBorders>
            <w:vAlign w:val="center"/>
          </w:tcPr>
          <w:p w14:paraId="680BF0E9"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Research publication writing fees and translation fees</w:t>
            </w:r>
          </w:p>
          <w:p w14:paraId="4F38B389" w14:textId="591A0219" w:rsidR="00867CC7" w:rsidRPr="00CD06E5" w:rsidRDefault="00867CC7" w:rsidP="00CD06E5">
            <w:pPr>
              <w:pStyle w:val="a8"/>
              <w:suppressAutoHyphens/>
              <w:wordWrap/>
              <w:spacing w:line="276" w:lineRule="auto"/>
              <w:ind w:left="2" w:hanging="2"/>
              <w:rPr>
                <w:rFonts w:ascii="Times New Roman" w:hAnsi="Times New Roman"/>
                <w:i/>
                <w:color w:val="auto"/>
                <w:sz w:val="24"/>
                <w:szCs w:val="24"/>
              </w:rPr>
            </w:pPr>
            <w:r w:rsidRPr="00CD06E5">
              <w:rPr>
                <w:rFonts w:ascii="Times New Roman" w:hAnsi="Times New Roman" w:cs="Times New Roman"/>
                <w:i/>
                <w:iCs/>
                <w:color w:val="auto"/>
              </w:rPr>
              <w:t>*Research results must be submitted for Year 1</w:t>
            </w:r>
          </w:p>
        </w:tc>
      </w:tr>
      <w:tr w:rsidR="009C6B17" w:rsidRPr="00C64CE7" w14:paraId="35869901" w14:textId="77777777" w:rsidTr="00FD3202">
        <w:trPr>
          <w:trHeight w:val="57"/>
        </w:trPr>
        <w:tc>
          <w:tcPr>
            <w:tcW w:w="9353" w:type="dxa"/>
            <w:gridSpan w:val="3"/>
            <w:tcBorders>
              <w:top w:val="single" w:sz="12" w:space="0" w:color="auto"/>
              <w:left w:val="single" w:sz="12" w:space="0" w:color="auto"/>
              <w:bottom w:val="single" w:sz="2" w:space="0" w:color="000000"/>
              <w:right w:val="single" w:sz="12" w:space="0" w:color="auto"/>
              <w:tl2br w:val="nil"/>
              <w:tr2bl w:val="nil"/>
            </w:tcBorders>
            <w:shd w:val="clear" w:color="auto" w:fill="D9D9D9" w:themeFill="background1" w:themeFillShade="D9"/>
            <w:vAlign w:val="center"/>
          </w:tcPr>
          <w:p w14:paraId="089ACBBC" w14:textId="3C7C9823"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b/>
                <w:bCs/>
                <w:color w:val="auto"/>
                <w:sz w:val="24"/>
                <w:szCs w:val="24"/>
              </w:rPr>
              <w:t>(Year</w:t>
            </w:r>
            <w:r w:rsidR="00867CC7" w:rsidRPr="00CD06E5">
              <w:rPr>
                <w:rFonts w:ascii="Times New Roman" w:hAnsi="Times New Roman" w:cs="Times New Roman"/>
                <w:b/>
                <w:bCs/>
                <w:color w:val="auto"/>
                <w:sz w:val="24"/>
                <w:szCs w:val="24"/>
              </w:rPr>
              <w:t xml:space="preserve"> </w:t>
            </w:r>
            <w:r w:rsidRPr="00CD06E5">
              <w:rPr>
                <w:rFonts w:ascii="Times New Roman" w:hAnsi="Times New Roman" w:cs="Times New Roman"/>
                <w:b/>
                <w:bCs/>
                <w:color w:val="auto"/>
                <w:sz w:val="24"/>
                <w:szCs w:val="24"/>
              </w:rPr>
              <w:t>2)</w:t>
            </w:r>
          </w:p>
        </w:tc>
      </w:tr>
      <w:tr w:rsidR="009C6B17" w:rsidRPr="00C64CE7" w14:paraId="4A7CD0EF"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07A88D90"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Exhibition</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684B8AC0"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Airfare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3516E5DB"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Reimbursement for Korean curators or artists in economy class</w:t>
            </w:r>
          </w:p>
        </w:tc>
      </w:tr>
      <w:tr w:rsidR="009C6B17" w:rsidRPr="00C64CE7" w14:paraId="06909085" w14:textId="77777777" w:rsidTr="00CD06E5">
        <w:trPr>
          <w:trHeight w:val="57"/>
        </w:trPr>
        <w:tc>
          <w:tcPr>
            <w:tcW w:w="1273" w:type="dxa"/>
            <w:vMerge/>
            <w:tcBorders>
              <w:left w:val="single" w:sz="12" w:space="0" w:color="auto"/>
              <w:right w:val="single" w:sz="2" w:space="0" w:color="000000"/>
              <w:tl2br w:val="nil"/>
              <w:tr2bl w:val="nil"/>
            </w:tcBorders>
            <w:vAlign w:val="center"/>
          </w:tcPr>
          <w:p w14:paraId="31683A84"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06999DB1"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eastAsia="맑은 고딕" w:hAnsi="Times New Roman" w:cs="Times New Roman"/>
                <w:color w:val="auto"/>
                <w:sz w:val="24"/>
                <w:szCs w:val="24"/>
              </w:rPr>
              <w:t>Accommodation</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4E434A92" w14:textId="241D99EC" w:rsidR="00BC40F6" w:rsidRPr="00CD06E5" w:rsidRDefault="00BC40F6" w:rsidP="00CD06E5">
            <w:pPr>
              <w:pStyle w:val="a8"/>
              <w:suppressAutoHyphens/>
              <w:wordWrap/>
              <w:spacing w:line="276" w:lineRule="auto"/>
              <w:ind w:left="233" w:hangingChars="100" w:hanging="233"/>
              <w:rPr>
                <w:rFonts w:ascii="Times New Roman" w:eastAsia="맑은 고딕" w:hAnsi="Times New Roman" w:cs="Times New Roman"/>
                <w:color w:val="auto"/>
                <w:sz w:val="24"/>
                <w:szCs w:val="24"/>
              </w:rPr>
            </w:pPr>
            <w:r w:rsidRPr="00CD06E5">
              <w:rPr>
                <w:rFonts w:ascii="Times New Roman" w:hAnsi="Times New Roman" w:cs="Times New Roman"/>
                <w:color w:val="auto"/>
                <w:sz w:val="24"/>
                <w:szCs w:val="24"/>
              </w:rPr>
              <w:t xml:space="preserve">- </w:t>
            </w:r>
            <w:r w:rsidR="009C6B17" w:rsidRPr="00CD06E5">
              <w:rPr>
                <w:rFonts w:ascii="Times New Roman" w:eastAsia="맑은 고딕" w:hAnsi="Times New Roman" w:cs="Times New Roman"/>
                <w:color w:val="auto"/>
                <w:sz w:val="24"/>
                <w:szCs w:val="24"/>
              </w:rPr>
              <w:t>Cost of staying in the institution</w:t>
            </w:r>
            <w:r w:rsidR="00AC1C51" w:rsidRPr="00CD06E5">
              <w:rPr>
                <w:rFonts w:ascii="Times New Roman" w:eastAsia="맑은 고딕" w:hAnsi="Times New Roman" w:cs="Times New Roman"/>
                <w:color w:val="auto"/>
                <w:sz w:val="24"/>
                <w:szCs w:val="24"/>
              </w:rPr>
              <w:t>’</w:t>
            </w:r>
            <w:r w:rsidR="009C6B17" w:rsidRPr="00CD06E5">
              <w:rPr>
                <w:rFonts w:ascii="Times New Roman" w:eastAsia="맑은 고딕" w:hAnsi="Times New Roman" w:cs="Times New Roman"/>
                <w:color w:val="auto"/>
                <w:sz w:val="24"/>
                <w:szCs w:val="24"/>
              </w:rPr>
              <w:t xml:space="preserve">s location </w:t>
            </w:r>
            <w:r w:rsidR="009C6B17" w:rsidRPr="00CD06E5">
              <w:rPr>
                <w:rFonts w:ascii="Times New Roman" w:hAnsi="Times New Roman" w:cs="Times New Roman"/>
                <w:color w:val="auto"/>
                <w:sz w:val="24"/>
                <w:szCs w:val="24"/>
              </w:rPr>
              <w:t>Korean curators or artists</w:t>
            </w:r>
            <w:r w:rsidR="009C6B17" w:rsidRPr="00CD06E5">
              <w:rPr>
                <w:rFonts w:ascii="Times New Roman" w:eastAsia="맑은 고딕" w:hAnsi="Times New Roman" w:cs="Times New Roman"/>
                <w:color w:val="auto"/>
                <w:sz w:val="24"/>
                <w:szCs w:val="24"/>
              </w:rPr>
              <w:t xml:space="preserve"> (</w:t>
            </w:r>
            <w:r w:rsidR="006F39F0" w:rsidRPr="00CD06E5">
              <w:rPr>
                <w:rFonts w:ascii="Times New Roman" w:eastAsia="맑은 고딕" w:hAnsi="Times New Roman" w:cs="Times New Roman"/>
                <w:color w:val="auto"/>
                <w:sz w:val="24"/>
                <w:szCs w:val="24"/>
              </w:rPr>
              <w:t>up to</w:t>
            </w:r>
            <w:r w:rsidR="009C6B17" w:rsidRPr="00CD06E5">
              <w:rPr>
                <w:rFonts w:ascii="Times New Roman" w:eastAsia="맑은 고딕" w:hAnsi="Times New Roman" w:cs="Times New Roman"/>
                <w:color w:val="auto"/>
                <w:sz w:val="24"/>
                <w:szCs w:val="24"/>
              </w:rPr>
              <w:t xml:space="preserve"> 20 nights)</w:t>
            </w:r>
          </w:p>
        </w:tc>
      </w:tr>
      <w:tr w:rsidR="009C6B17" w:rsidRPr="00C64CE7" w14:paraId="0A781982" w14:textId="77777777" w:rsidTr="00CD06E5">
        <w:trPr>
          <w:trHeight w:val="57"/>
        </w:trPr>
        <w:tc>
          <w:tcPr>
            <w:tcW w:w="1273" w:type="dxa"/>
            <w:vMerge/>
            <w:tcBorders>
              <w:left w:val="single" w:sz="12" w:space="0" w:color="auto"/>
              <w:right w:val="single" w:sz="2" w:space="0" w:color="000000"/>
              <w:tl2br w:val="nil"/>
              <w:tr2bl w:val="nil"/>
            </w:tcBorders>
            <w:vAlign w:val="center"/>
          </w:tcPr>
          <w:p w14:paraId="7304EABF"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1EAE9694"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Artworks Shipping</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2AD3628A"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Shipping fees for Korean artworks</w:t>
            </w:r>
          </w:p>
        </w:tc>
      </w:tr>
      <w:tr w:rsidR="006D52CE" w:rsidRPr="006D52CE" w14:paraId="0B5CD81D" w14:textId="77777777" w:rsidTr="00CD06E5">
        <w:trPr>
          <w:trHeight w:val="57"/>
        </w:trPr>
        <w:tc>
          <w:tcPr>
            <w:tcW w:w="1273" w:type="dxa"/>
            <w:vMerge/>
            <w:tcBorders>
              <w:left w:val="single" w:sz="12" w:space="0" w:color="auto"/>
              <w:right w:val="single" w:sz="2" w:space="0" w:color="000000"/>
              <w:tl2br w:val="nil"/>
              <w:tr2bl w:val="nil"/>
            </w:tcBorders>
            <w:vAlign w:val="center"/>
          </w:tcPr>
          <w:p w14:paraId="3C774DBE"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47EE50BC"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Promotional costs</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1C9C068E" w14:textId="77777777" w:rsidR="009C6B17" w:rsidRPr="00CD06E5" w:rsidRDefault="009C6B17" w:rsidP="00CD06E5">
            <w:pPr>
              <w:pStyle w:val="a8"/>
              <w:suppressAutoHyphens/>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Promotional marketing costs paid to media</w:t>
            </w:r>
          </w:p>
          <w:p w14:paraId="28B4294A"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Production and printing of promotional materials for exhibition catalogue</w:t>
            </w:r>
          </w:p>
          <w:p w14:paraId="22A0BC19"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Design, image usage fees, and other actual costs.</w:t>
            </w:r>
          </w:p>
        </w:tc>
      </w:tr>
      <w:tr w:rsidR="006D52CE" w:rsidRPr="006D52CE" w14:paraId="0D564B46" w14:textId="77777777" w:rsidTr="00CD06E5">
        <w:trPr>
          <w:trHeight w:val="57"/>
        </w:trPr>
        <w:tc>
          <w:tcPr>
            <w:tcW w:w="1273" w:type="dxa"/>
            <w:vMerge/>
            <w:tcBorders>
              <w:left w:val="single" w:sz="12" w:space="0" w:color="auto"/>
              <w:bottom w:val="single" w:sz="2" w:space="0" w:color="000000"/>
              <w:right w:val="single" w:sz="2" w:space="0" w:color="000000"/>
              <w:tl2br w:val="nil"/>
              <w:tr2bl w:val="nil"/>
            </w:tcBorders>
            <w:vAlign w:val="center"/>
          </w:tcPr>
          <w:p w14:paraId="03DB7986"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15D1CADF"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Professional fee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2C60818A" w14:textId="69F7FD5C"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xml:space="preserve">- Korean art experts consulting fees and </w:t>
            </w:r>
            <w:r w:rsidR="00515966" w:rsidRPr="00CD06E5">
              <w:rPr>
                <w:rFonts w:ascii="Times New Roman" w:hAnsi="Times New Roman" w:cs="Times New Roman"/>
                <w:color w:val="auto"/>
                <w:sz w:val="24"/>
                <w:szCs w:val="24"/>
              </w:rPr>
              <w:t>critic</w:t>
            </w:r>
            <w:r w:rsidR="00867CC7" w:rsidRPr="00CD06E5">
              <w:rPr>
                <w:rFonts w:ascii="Times New Roman" w:hAnsi="Times New Roman" w:cs="Times New Roman"/>
                <w:color w:val="auto"/>
                <w:sz w:val="24"/>
                <w:szCs w:val="24"/>
              </w:rPr>
              <w:t xml:space="preserve"> &amp; </w:t>
            </w:r>
            <w:r w:rsidRPr="00CD06E5">
              <w:rPr>
                <w:rFonts w:ascii="Times New Roman" w:hAnsi="Times New Roman" w:cs="Times New Roman"/>
                <w:color w:val="auto"/>
                <w:sz w:val="24"/>
                <w:szCs w:val="24"/>
              </w:rPr>
              <w:t>interpreter fees</w:t>
            </w:r>
          </w:p>
        </w:tc>
      </w:tr>
      <w:tr w:rsidR="006D52CE" w:rsidRPr="006D52CE" w14:paraId="589C5D6B"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4292827D"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Publication</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09A4C8E2" w14:textId="12E54565" w:rsidR="009C6B17" w:rsidRPr="00CD06E5" w:rsidRDefault="00867CC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Writing &amp; Translating Fee</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2676A28B"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Research book publication writing fees and translation fees</w:t>
            </w:r>
          </w:p>
          <w:p w14:paraId="11BB46EB" w14:textId="028A2F1B" w:rsidR="00867CC7" w:rsidRPr="00CD06E5" w:rsidRDefault="00867CC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rPr>
              <w:t>*Publications should accompany the exhibition and be at least 100 pages</w:t>
            </w:r>
          </w:p>
        </w:tc>
      </w:tr>
      <w:tr w:rsidR="006D52CE" w:rsidRPr="006D52CE" w14:paraId="77A7FB7C" w14:textId="77777777" w:rsidTr="00CD06E5">
        <w:trPr>
          <w:trHeight w:val="57"/>
        </w:trPr>
        <w:tc>
          <w:tcPr>
            <w:tcW w:w="1273" w:type="dxa"/>
            <w:vMerge/>
            <w:tcBorders>
              <w:left w:val="single" w:sz="12" w:space="0" w:color="auto"/>
              <w:bottom w:val="single" w:sz="2" w:space="0" w:color="000000"/>
              <w:right w:val="single" w:sz="2" w:space="0" w:color="000000"/>
              <w:tl2br w:val="nil"/>
              <w:tr2bl w:val="nil"/>
            </w:tcBorders>
            <w:vAlign w:val="center"/>
          </w:tcPr>
          <w:p w14:paraId="01B8A69E"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23DCBF96"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Printing</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66AE9C35"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Research book publication printing costs</w:t>
            </w:r>
          </w:p>
          <w:p w14:paraId="53AB8F5E"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Design, image usage fees, and other actual costs.</w:t>
            </w:r>
          </w:p>
        </w:tc>
      </w:tr>
      <w:tr w:rsidR="006D52CE" w:rsidRPr="006D52CE" w14:paraId="74CF2448" w14:textId="77777777" w:rsidTr="00CD06E5">
        <w:trPr>
          <w:trHeight w:val="57"/>
        </w:trPr>
        <w:tc>
          <w:tcPr>
            <w:tcW w:w="1273" w:type="dxa"/>
            <w:vMerge w:val="restart"/>
            <w:tcBorders>
              <w:top w:val="single" w:sz="2" w:space="0" w:color="000000"/>
              <w:left w:val="single" w:sz="12" w:space="0" w:color="auto"/>
              <w:right w:val="single" w:sz="2" w:space="0" w:color="000000"/>
              <w:tl2br w:val="nil"/>
              <w:tr2bl w:val="nil"/>
            </w:tcBorders>
            <w:vAlign w:val="center"/>
          </w:tcPr>
          <w:p w14:paraId="0F656D03"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Additional Event / Program</w:t>
            </w:r>
          </w:p>
          <w:p w14:paraId="0267CB4C" w14:textId="1DF024B6" w:rsidR="008A4BAE" w:rsidRPr="00CD06E5" w:rsidRDefault="008A4BAE"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(Such as Artist Talks)</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62EED0D7"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Rent</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7ECEA4B7"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Venue costs and equipment rental fee</w:t>
            </w:r>
          </w:p>
          <w:p w14:paraId="589204CD" w14:textId="64F6581F"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rPr>
              <w:t>*</w:t>
            </w:r>
            <w:r w:rsidR="00F5326F" w:rsidRPr="00CD06E5">
              <w:rPr>
                <w:rFonts w:ascii="Times New Roman" w:hAnsi="Times New Roman" w:cs="Times New Roman"/>
                <w:color w:val="auto"/>
              </w:rPr>
              <w:t xml:space="preserve"> N</w:t>
            </w:r>
            <w:r w:rsidRPr="00CD06E5">
              <w:rPr>
                <w:rFonts w:ascii="Times New Roman" w:hAnsi="Times New Roman" w:cs="Times New Roman"/>
                <w:color w:val="auto"/>
              </w:rPr>
              <w:t>ot a</w:t>
            </w:r>
            <w:r w:rsidR="00F5326F" w:rsidRPr="00CD06E5">
              <w:rPr>
                <w:rFonts w:ascii="Times New Roman" w:hAnsi="Times New Roman" w:cs="Times New Roman"/>
                <w:color w:val="auto"/>
              </w:rPr>
              <w:t>pplica</w:t>
            </w:r>
            <w:r w:rsidRPr="00CD06E5">
              <w:rPr>
                <w:rFonts w:ascii="Times New Roman" w:hAnsi="Times New Roman" w:cs="Times New Roman"/>
                <w:color w:val="auto"/>
              </w:rPr>
              <w:t>ble if hosted in applying organization</w:t>
            </w:r>
            <w:r w:rsidR="00AC1C51" w:rsidRPr="00CD06E5">
              <w:rPr>
                <w:rFonts w:ascii="Times New Roman" w:hAnsi="Times New Roman" w:cs="Times New Roman"/>
                <w:color w:val="auto"/>
              </w:rPr>
              <w:t>’</w:t>
            </w:r>
            <w:r w:rsidRPr="00CD06E5">
              <w:rPr>
                <w:rFonts w:ascii="Times New Roman" w:hAnsi="Times New Roman" w:cs="Times New Roman"/>
                <w:color w:val="auto"/>
              </w:rPr>
              <w:t>s space</w:t>
            </w:r>
          </w:p>
        </w:tc>
      </w:tr>
      <w:tr w:rsidR="006D52CE" w:rsidRPr="006D52CE" w14:paraId="4A6E77DD" w14:textId="77777777" w:rsidTr="00CD06E5">
        <w:trPr>
          <w:trHeight w:val="57"/>
        </w:trPr>
        <w:tc>
          <w:tcPr>
            <w:tcW w:w="1273" w:type="dxa"/>
            <w:vMerge/>
            <w:tcBorders>
              <w:left w:val="single" w:sz="12" w:space="0" w:color="auto"/>
              <w:right w:val="single" w:sz="2" w:space="0" w:color="000000"/>
              <w:tl2br w:val="nil"/>
              <w:tr2bl w:val="nil"/>
            </w:tcBorders>
            <w:vAlign w:val="center"/>
          </w:tcPr>
          <w:p w14:paraId="49AFC901"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14:paraId="77BF0619"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Promotional costs</w:t>
            </w:r>
          </w:p>
        </w:tc>
        <w:tc>
          <w:tcPr>
            <w:tcW w:w="6662" w:type="dxa"/>
            <w:tcBorders>
              <w:top w:val="single" w:sz="2" w:space="0" w:color="000000"/>
              <w:left w:val="single" w:sz="2" w:space="0" w:color="000000"/>
              <w:bottom w:val="single" w:sz="2" w:space="0" w:color="000000"/>
              <w:right w:val="single" w:sz="12" w:space="0" w:color="auto"/>
              <w:tl2br w:val="nil"/>
              <w:tr2bl w:val="nil"/>
            </w:tcBorders>
            <w:vAlign w:val="center"/>
          </w:tcPr>
          <w:p w14:paraId="7659EC02" w14:textId="77777777" w:rsidR="009C6B17" w:rsidRPr="00CD06E5" w:rsidRDefault="009C6B17" w:rsidP="00CD06E5">
            <w:pPr>
              <w:pStyle w:val="a8"/>
              <w:suppressAutoHyphens/>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Promotional marketing costs paid to media</w:t>
            </w:r>
          </w:p>
          <w:p w14:paraId="72BFFD89"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Production and printing of promotional material</w:t>
            </w:r>
          </w:p>
        </w:tc>
      </w:tr>
      <w:tr w:rsidR="006D52CE" w:rsidRPr="006D52CE" w14:paraId="2CAC6F23" w14:textId="77777777" w:rsidTr="00CD06E5">
        <w:trPr>
          <w:trHeight w:val="57"/>
        </w:trPr>
        <w:tc>
          <w:tcPr>
            <w:tcW w:w="1273" w:type="dxa"/>
            <w:vMerge/>
            <w:tcBorders>
              <w:left w:val="single" w:sz="12" w:space="0" w:color="auto"/>
              <w:bottom w:val="single" w:sz="12" w:space="0" w:color="auto"/>
              <w:right w:val="single" w:sz="2" w:space="0" w:color="000000"/>
              <w:tl2br w:val="nil"/>
              <w:tr2bl w:val="nil"/>
            </w:tcBorders>
            <w:vAlign w:val="center"/>
          </w:tcPr>
          <w:p w14:paraId="0AF9464F"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p>
        </w:tc>
        <w:tc>
          <w:tcPr>
            <w:tcW w:w="1418" w:type="dxa"/>
            <w:tcBorders>
              <w:top w:val="single" w:sz="2" w:space="0" w:color="000000"/>
              <w:left w:val="single" w:sz="2" w:space="0" w:color="000000"/>
              <w:bottom w:val="single" w:sz="12" w:space="0" w:color="auto"/>
              <w:right w:val="single" w:sz="2" w:space="0" w:color="000000"/>
              <w:tl2br w:val="nil"/>
              <w:tr2bl w:val="nil"/>
            </w:tcBorders>
            <w:vAlign w:val="center"/>
          </w:tcPr>
          <w:p w14:paraId="180B0331" w14:textId="77777777" w:rsidR="009C6B17" w:rsidRPr="00CD06E5" w:rsidRDefault="009C6B17" w:rsidP="00CD06E5">
            <w:pPr>
              <w:pStyle w:val="a8"/>
              <w:suppressAutoHyphens/>
              <w:wordWrap/>
              <w:spacing w:line="276" w:lineRule="auto"/>
              <w:ind w:left="2" w:hanging="2"/>
              <w:jc w:val="center"/>
              <w:rPr>
                <w:rFonts w:ascii="Times New Roman" w:hAnsi="Times New Roman" w:cs="Times New Roman"/>
                <w:color w:val="auto"/>
                <w:sz w:val="24"/>
                <w:szCs w:val="24"/>
              </w:rPr>
            </w:pPr>
            <w:r w:rsidRPr="00CD06E5">
              <w:rPr>
                <w:rFonts w:ascii="Times New Roman" w:hAnsi="Times New Roman" w:cs="Times New Roman"/>
                <w:color w:val="auto"/>
                <w:sz w:val="24"/>
                <w:szCs w:val="24"/>
              </w:rPr>
              <w:t>Professional fee</w:t>
            </w:r>
          </w:p>
        </w:tc>
        <w:tc>
          <w:tcPr>
            <w:tcW w:w="6662" w:type="dxa"/>
            <w:tcBorders>
              <w:top w:val="single" w:sz="2" w:space="0" w:color="000000"/>
              <w:left w:val="single" w:sz="2" w:space="0" w:color="000000"/>
              <w:bottom w:val="single" w:sz="12" w:space="0" w:color="auto"/>
              <w:right w:val="single" w:sz="12" w:space="0" w:color="auto"/>
              <w:tl2br w:val="nil"/>
              <w:tr2bl w:val="nil"/>
            </w:tcBorders>
            <w:vAlign w:val="center"/>
          </w:tcPr>
          <w:p w14:paraId="79863501" w14:textId="77777777" w:rsidR="009C6B17" w:rsidRPr="00CD06E5" w:rsidRDefault="009C6B17" w:rsidP="00CD06E5">
            <w:pPr>
              <w:pStyle w:val="a8"/>
              <w:suppressAutoHyphens/>
              <w:wordWrap/>
              <w:spacing w:line="276" w:lineRule="auto"/>
              <w:ind w:left="2" w:hanging="2"/>
              <w:rPr>
                <w:rFonts w:ascii="Times New Roman" w:hAnsi="Times New Roman" w:cs="Times New Roman"/>
                <w:color w:val="auto"/>
                <w:sz w:val="24"/>
                <w:szCs w:val="24"/>
              </w:rPr>
            </w:pPr>
            <w:r w:rsidRPr="00CD06E5">
              <w:rPr>
                <w:rFonts w:ascii="Times New Roman" w:hAnsi="Times New Roman" w:cs="Times New Roman"/>
                <w:color w:val="auto"/>
                <w:sz w:val="24"/>
                <w:szCs w:val="24"/>
              </w:rPr>
              <w:t>- Speaker or artists honorariums and interpreter fees</w:t>
            </w:r>
          </w:p>
        </w:tc>
      </w:tr>
    </w:tbl>
    <w:p w14:paraId="74743465" w14:textId="774044C8" w:rsidR="00CF3263" w:rsidRPr="005B219F" w:rsidRDefault="00CF3263" w:rsidP="00CD06E5">
      <w:pPr>
        <w:pStyle w:val="a8"/>
        <w:suppressAutoHyphens/>
        <w:wordWrap/>
        <w:spacing w:line="276" w:lineRule="auto"/>
        <w:ind w:left="284" w:hanging="284"/>
        <w:rPr>
          <w:rFonts w:ascii="Times New Roman" w:hAnsi="Times New Roman" w:cs="Times New Roman"/>
          <w:b/>
          <w:bCs/>
          <w:color w:val="auto"/>
          <w:sz w:val="10"/>
          <w:szCs w:val="10"/>
        </w:rPr>
      </w:pPr>
    </w:p>
    <w:p w14:paraId="7FF86A08" w14:textId="0D3A5832" w:rsidR="00080255" w:rsidRDefault="00080255" w:rsidP="00CD06E5">
      <w:pPr>
        <w:pStyle w:val="a8"/>
        <w:suppressAutoHyphens/>
        <w:wordWrap/>
        <w:spacing w:line="276" w:lineRule="auto"/>
        <w:rPr>
          <w:rFonts w:ascii="Times New Roman" w:hAnsi="Times New Roman" w:cs="Times New Roman"/>
          <w:b/>
          <w:bCs/>
          <w:color w:val="auto"/>
          <w:sz w:val="26"/>
          <w:szCs w:val="26"/>
        </w:rPr>
      </w:pPr>
    </w:p>
    <w:p w14:paraId="12561E1B" w14:textId="77777777" w:rsidR="00CD06E5" w:rsidRDefault="00CD06E5" w:rsidP="00CD06E5">
      <w:pPr>
        <w:pStyle w:val="a8"/>
        <w:suppressAutoHyphens/>
        <w:wordWrap/>
        <w:spacing w:line="276" w:lineRule="auto"/>
        <w:rPr>
          <w:rFonts w:ascii="Times New Roman" w:hAnsi="Times New Roman" w:cs="Times New Roman"/>
          <w:b/>
          <w:bCs/>
          <w:color w:val="auto"/>
          <w:sz w:val="26"/>
          <w:szCs w:val="26"/>
        </w:rPr>
      </w:pPr>
    </w:p>
    <w:p w14:paraId="779BA6DC" w14:textId="2960C1D2" w:rsidR="004910FA" w:rsidRPr="00CD06E5" w:rsidRDefault="004910FA" w:rsidP="00CD06E5">
      <w:pPr>
        <w:pStyle w:val="a8"/>
        <w:suppressAutoHyphens/>
        <w:wordWrap/>
        <w:spacing w:line="276" w:lineRule="auto"/>
        <w:ind w:left="284" w:hanging="284"/>
        <w:rPr>
          <w:rFonts w:ascii="Times New Roman" w:hAnsi="Times New Roman" w:cs="Times New Roman"/>
          <w:b/>
          <w:bCs/>
          <w:color w:val="auto"/>
          <w:sz w:val="28"/>
          <w:szCs w:val="28"/>
        </w:rPr>
      </w:pPr>
      <w:r w:rsidRPr="00CD06E5">
        <w:rPr>
          <w:rFonts w:ascii="Times New Roman" w:hAnsi="Times New Roman" w:cs="Times New Roman" w:hint="eastAsia"/>
          <w:b/>
          <w:bCs/>
          <w:color w:val="auto"/>
          <w:sz w:val="28"/>
          <w:szCs w:val="28"/>
        </w:rPr>
        <w:lastRenderedPageBreak/>
        <w:t>4</w:t>
      </w:r>
      <w:r w:rsidRPr="00CD06E5">
        <w:rPr>
          <w:rFonts w:ascii="Times New Roman" w:hAnsi="Times New Roman" w:cs="Times New Roman"/>
          <w:b/>
          <w:bCs/>
          <w:color w:val="auto"/>
          <w:sz w:val="28"/>
          <w:szCs w:val="28"/>
        </w:rPr>
        <w:t>. Method of disbursement</w:t>
      </w:r>
    </w:p>
    <w:p w14:paraId="537206BE" w14:textId="77777777" w:rsidR="00633C81" w:rsidRDefault="00CD05F6" w:rsidP="00CD06E5">
      <w:pPr>
        <w:pStyle w:val="a8"/>
        <w:suppressAutoHyphens/>
        <w:spacing w:line="276" w:lineRule="auto"/>
        <w:ind w:leftChars="100" w:left="220"/>
        <w:rPr>
          <w:rFonts w:ascii="Times New Roman" w:hAnsi="Times New Roman" w:cs="Times New Roman"/>
          <w:color w:val="auto"/>
          <w:sz w:val="26"/>
          <w:szCs w:val="26"/>
        </w:rPr>
      </w:pPr>
      <w:r w:rsidRPr="00CD05F6">
        <w:rPr>
          <w:rFonts w:ascii="Times New Roman" w:hAnsi="Times New Roman" w:cs="Times New Roman"/>
          <w:color w:val="auto"/>
          <w:sz w:val="26"/>
          <w:szCs w:val="26"/>
        </w:rPr>
        <w:t xml:space="preserve">- KAMS will directly disburse the funds to </w:t>
      </w:r>
      <w:r w:rsidR="00AC1C51">
        <w:rPr>
          <w:rFonts w:ascii="Times New Roman" w:hAnsi="Times New Roman" w:cs="Times New Roman"/>
          <w:color w:val="auto"/>
          <w:sz w:val="26"/>
          <w:szCs w:val="26"/>
        </w:rPr>
        <w:t>the</w:t>
      </w:r>
      <w:r w:rsidRPr="00CD05F6">
        <w:rPr>
          <w:rFonts w:ascii="Times New Roman" w:hAnsi="Times New Roman" w:cs="Times New Roman"/>
          <w:color w:val="auto"/>
          <w:sz w:val="26"/>
          <w:szCs w:val="26"/>
        </w:rPr>
        <w:t xml:space="preserve"> selected overseas institution in two </w:t>
      </w:r>
    </w:p>
    <w:p w14:paraId="78AA6A4E" w14:textId="5DCB1859" w:rsidR="00CD05F6" w:rsidRPr="00CD05F6" w:rsidRDefault="00CD05F6" w:rsidP="00CD06E5">
      <w:pPr>
        <w:pStyle w:val="a8"/>
        <w:suppressAutoHyphens/>
        <w:spacing w:line="276" w:lineRule="auto"/>
        <w:ind w:leftChars="100" w:left="220"/>
        <w:rPr>
          <w:rFonts w:ascii="Times New Roman" w:hAnsi="Times New Roman" w:cs="Times New Roman"/>
          <w:color w:val="auto"/>
          <w:sz w:val="26"/>
          <w:szCs w:val="26"/>
        </w:rPr>
      </w:pPr>
      <w:r w:rsidRPr="00CD05F6">
        <w:rPr>
          <w:rFonts w:ascii="Times New Roman" w:hAnsi="Times New Roman" w:cs="Times New Roman"/>
          <w:color w:val="auto"/>
          <w:sz w:val="26"/>
          <w:szCs w:val="26"/>
        </w:rPr>
        <w:t>installments</w:t>
      </w:r>
      <w:r>
        <w:rPr>
          <w:rFonts w:ascii="Times New Roman" w:hAnsi="Times New Roman" w:cs="Times New Roman"/>
          <w:color w:val="auto"/>
          <w:sz w:val="26"/>
          <w:szCs w:val="26"/>
        </w:rPr>
        <w:t>.</w:t>
      </w:r>
    </w:p>
    <w:p w14:paraId="3CBD29EC" w14:textId="0DADCAC6" w:rsidR="00CD05F6" w:rsidRPr="00CD05F6" w:rsidRDefault="00CD05F6" w:rsidP="00CD06E5">
      <w:pPr>
        <w:pStyle w:val="a8"/>
        <w:suppressAutoHyphens/>
        <w:spacing w:line="276" w:lineRule="auto"/>
        <w:ind w:left="284" w:hanging="284"/>
        <w:rPr>
          <w:rFonts w:ascii="Times New Roman" w:hAnsi="Times New Roman" w:cs="Times New Roman"/>
          <w:color w:val="auto"/>
          <w:sz w:val="26"/>
          <w:szCs w:val="26"/>
        </w:rPr>
      </w:pPr>
      <w:r w:rsidRPr="00CD05F6">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w:t>
      </w:r>
      <w:r>
        <w:rPr>
          <w:rFonts w:ascii="맑은 고딕" w:eastAsia="맑은 고딕" w:hAnsi="맑은 고딕" w:cs="Times New Roman" w:hint="eastAsia"/>
          <w:color w:val="auto"/>
          <w:sz w:val="26"/>
          <w:szCs w:val="26"/>
        </w:rPr>
        <w:t xml:space="preserve">• </w:t>
      </w:r>
      <w:r w:rsidRPr="00CD05F6">
        <w:rPr>
          <w:rFonts w:ascii="Times New Roman" w:hAnsi="Times New Roman" w:cs="Times New Roman"/>
          <w:color w:val="auto"/>
          <w:sz w:val="26"/>
          <w:szCs w:val="26"/>
        </w:rPr>
        <w:t xml:space="preserve">(1st installment) 70% of the total grant disbursed after </w:t>
      </w:r>
      <w:r w:rsidR="00AC1C51">
        <w:rPr>
          <w:rFonts w:ascii="Times New Roman" w:hAnsi="Times New Roman" w:cs="Times New Roman"/>
          <w:color w:val="auto"/>
          <w:sz w:val="26"/>
          <w:szCs w:val="26"/>
        </w:rPr>
        <w:t xml:space="preserve">signing of the </w:t>
      </w:r>
      <w:r w:rsidRPr="00CD05F6">
        <w:rPr>
          <w:rFonts w:ascii="Times New Roman" w:hAnsi="Times New Roman" w:cs="Times New Roman"/>
          <w:color w:val="auto"/>
          <w:sz w:val="26"/>
          <w:szCs w:val="26"/>
        </w:rPr>
        <w:t>MOU</w:t>
      </w:r>
      <w:r w:rsidR="00AC1C51">
        <w:rPr>
          <w:rFonts w:ascii="Times New Roman" w:hAnsi="Times New Roman" w:cs="Times New Roman"/>
          <w:color w:val="auto"/>
          <w:sz w:val="26"/>
          <w:szCs w:val="26"/>
        </w:rPr>
        <w:t>.</w:t>
      </w:r>
      <w:r w:rsidRPr="00CD05F6">
        <w:rPr>
          <w:rFonts w:ascii="Times New Roman" w:hAnsi="Times New Roman" w:cs="Times New Roman"/>
          <w:color w:val="auto"/>
          <w:sz w:val="26"/>
          <w:szCs w:val="26"/>
        </w:rPr>
        <w:t xml:space="preserve"> </w:t>
      </w:r>
    </w:p>
    <w:p w14:paraId="4C147B6D" w14:textId="44B7D333" w:rsidR="004910FA" w:rsidRPr="00CD05F6" w:rsidRDefault="00CD05F6" w:rsidP="00CD06E5">
      <w:pPr>
        <w:pStyle w:val="a8"/>
        <w:suppressAutoHyphens/>
        <w:wordWrap/>
        <w:spacing w:line="276" w:lineRule="auto"/>
        <w:ind w:leftChars="100" w:left="480" w:hangingChars="100" w:hanging="260"/>
        <w:rPr>
          <w:rFonts w:ascii="Times New Roman" w:hAnsi="Times New Roman" w:cs="Times New Roman"/>
          <w:color w:val="auto"/>
          <w:sz w:val="26"/>
          <w:szCs w:val="26"/>
        </w:rPr>
      </w:pPr>
      <w:r>
        <w:rPr>
          <w:rFonts w:ascii="맑은 고딕" w:eastAsia="맑은 고딕" w:hAnsi="맑은 고딕" w:cs="Times New Roman" w:hint="eastAsia"/>
          <w:color w:val="auto"/>
          <w:sz w:val="26"/>
          <w:szCs w:val="26"/>
        </w:rPr>
        <w:t xml:space="preserve">• </w:t>
      </w:r>
      <w:r w:rsidRPr="00CD05F6">
        <w:rPr>
          <w:rFonts w:ascii="Times New Roman" w:hAnsi="Times New Roman" w:cs="Times New Roman"/>
          <w:color w:val="auto"/>
          <w:sz w:val="26"/>
          <w:szCs w:val="26"/>
        </w:rPr>
        <w:t xml:space="preserve">(2nd installment) The remaining 30% will be disbursed after completion of the project, upon the submission of </w:t>
      </w:r>
      <w:r w:rsidR="00C921A4">
        <w:rPr>
          <w:rFonts w:ascii="Times New Roman" w:hAnsi="Times New Roman" w:cs="Times New Roman"/>
          <w:color w:val="auto"/>
          <w:sz w:val="26"/>
          <w:szCs w:val="26"/>
        </w:rPr>
        <w:t>outcomes report</w:t>
      </w:r>
      <w:r w:rsidRPr="00CD05F6">
        <w:rPr>
          <w:rFonts w:ascii="Times New Roman" w:hAnsi="Times New Roman" w:cs="Times New Roman"/>
          <w:color w:val="auto"/>
          <w:sz w:val="26"/>
          <w:szCs w:val="26"/>
        </w:rPr>
        <w:t xml:space="preserve"> with the audited financial report by a local accountant (with notarized Korean translation) until December 15, 2025</w:t>
      </w:r>
      <w:r w:rsidR="00CB2C88">
        <w:rPr>
          <w:rFonts w:ascii="Times New Roman" w:hAnsi="Times New Roman" w:cs="Times New Roman"/>
          <w:color w:val="auto"/>
          <w:sz w:val="26"/>
          <w:szCs w:val="26"/>
        </w:rPr>
        <w:t>.</w:t>
      </w:r>
    </w:p>
    <w:p w14:paraId="677318EE" w14:textId="78089F74" w:rsidR="004910FA" w:rsidRDefault="00CD05F6" w:rsidP="00CD06E5">
      <w:pPr>
        <w:pStyle w:val="a8"/>
        <w:suppressAutoHyphens/>
        <w:wordWrap/>
        <w:spacing w:line="276" w:lineRule="auto"/>
        <w:ind w:left="284" w:hanging="284"/>
        <w:rPr>
          <w:rFonts w:ascii="Times New Roman" w:hAnsi="Times New Roman" w:cs="Times New Roman"/>
          <w:color w:val="auto"/>
        </w:rPr>
      </w:pPr>
      <w:r w:rsidRPr="00CD05F6">
        <w:rPr>
          <w:rFonts w:ascii="Times New Roman" w:hAnsi="Times New Roman" w:cs="Times New Roman"/>
          <w:color w:val="auto"/>
        </w:rPr>
        <w:t xml:space="preserve"> </w:t>
      </w:r>
      <w:r>
        <w:rPr>
          <w:rFonts w:ascii="Times New Roman" w:hAnsi="Times New Roman" w:cs="Times New Roman"/>
          <w:color w:val="auto"/>
        </w:rPr>
        <w:t xml:space="preserve"> </w:t>
      </w:r>
      <w:r w:rsidRPr="00CD05F6">
        <w:rPr>
          <w:rFonts w:ascii="Times New Roman" w:hAnsi="Times New Roman" w:cs="Times New Roman"/>
          <w:color w:val="auto"/>
        </w:rPr>
        <w:t xml:space="preserve">*This grant will be paid to the official </w:t>
      </w:r>
      <w:r w:rsidR="00D72445">
        <w:rPr>
          <w:rFonts w:ascii="Times New Roman" w:hAnsi="Times New Roman" w:cs="Times New Roman"/>
          <w:color w:val="auto"/>
        </w:rPr>
        <w:t xml:space="preserve">bank </w:t>
      </w:r>
      <w:r w:rsidRPr="00CD05F6">
        <w:rPr>
          <w:rFonts w:ascii="Times New Roman" w:hAnsi="Times New Roman" w:cs="Times New Roman"/>
          <w:color w:val="auto"/>
        </w:rPr>
        <w:t>account of the recipient organization and cannot be received or executed by an individual.</w:t>
      </w:r>
    </w:p>
    <w:p w14:paraId="7DDA0A5E" w14:textId="77777777" w:rsidR="00080255" w:rsidRDefault="00080255" w:rsidP="00CD06E5">
      <w:pPr>
        <w:pStyle w:val="a8"/>
        <w:suppressAutoHyphens/>
        <w:wordWrap/>
        <w:spacing w:line="276" w:lineRule="auto"/>
        <w:ind w:left="284" w:hanging="284"/>
        <w:rPr>
          <w:rFonts w:ascii="Times New Roman" w:hAnsi="Times New Roman" w:cs="Times New Roman"/>
          <w:color w:val="auto"/>
        </w:rPr>
      </w:pPr>
    </w:p>
    <w:p w14:paraId="33FFA106" w14:textId="757257E5" w:rsidR="00F9224A" w:rsidRDefault="00F9224A" w:rsidP="00CD06E5">
      <w:pPr>
        <w:suppressAutoHyphens/>
        <w:spacing w:line="276" w:lineRule="auto"/>
        <w:rPr>
          <w:rFonts w:ascii="Times New Roman" w:hAnsi="Times New Roman" w:cs="Times New Roman"/>
          <w:sz w:val="2"/>
        </w:rPr>
      </w:pPr>
    </w:p>
    <w:p w14:paraId="3EA2F144" w14:textId="0C0E87F6" w:rsidR="005B219F" w:rsidRDefault="005B219F" w:rsidP="00CD06E5">
      <w:pPr>
        <w:suppressAutoHyphens/>
        <w:spacing w:line="276" w:lineRule="auto"/>
        <w:rPr>
          <w:rFonts w:ascii="Times New Roman" w:hAnsi="Times New Roman" w:cs="Times New Roman"/>
          <w:sz w:val="2"/>
        </w:rPr>
      </w:pPr>
    </w:p>
    <w:p w14:paraId="5479E1E3" w14:textId="32B35F2A" w:rsidR="005B219F" w:rsidRPr="00CD06E5" w:rsidRDefault="00CF3EC5" w:rsidP="00CD06E5">
      <w:pPr>
        <w:suppressAutoHyphens/>
        <w:spacing w:line="276" w:lineRule="auto"/>
        <w:jc w:val="left"/>
        <w:rPr>
          <w:rFonts w:ascii="Times New Roman" w:hAnsi="Times New Roman" w:cs="Times New Roman"/>
          <w:b/>
          <w:bCs/>
          <w:sz w:val="28"/>
          <w:szCs w:val="28"/>
        </w:rPr>
      </w:pPr>
      <w:r w:rsidRPr="00CD06E5">
        <w:rPr>
          <w:rFonts w:ascii="Times New Roman" w:hAnsi="Times New Roman" w:cs="Times New Roman" w:hint="eastAsia"/>
          <w:b/>
          <w:bCs/>
          <w:sz w:val="28"/>
          <w:szCs w:val="28"/>
        </w:rPr>
        <w:t>5</w:t>
      </w:r>
      <w:r w:rsidRPr="00CD06E5">
        <w:rPr>
          <w:rFonts w:ascii="Times New Roman" w:hAnsi="Times New Roman" w:cs="Times New Roman"/>
          <w:b/>
          <w:bCs/>
          <w:sz w:val="28"/>
          <w:szCs w:val="28"/>
        </w:rPr>
        <w:t>. Project period</w:t>
      </w:r>
    </w:p>
    <w:p w14:paraId="231E0FCF" w14:textId="610957A3" w:rsidR="00CF3EC5" w:rsidRPr="00CF3EC5" w:rsidRDefault="00CF3EC5" w:rsidP="00CD06E5">
      <w:pPr>
        <w:suppressAutoHyphens/>
        <w:spacing w:line="276" w:lineRule="auto"/>
        <w:ind w:firstLineChars="100" w:firstLine="260"/>
        <w:jc w:val="left"/>
        <w:rPr>
          <w:rFonts w:ascii="Times New Roman" w:hAnsi="Times New Roman" w:cs="Times New Roman"/>
          <w:sz w:val="26"/>
          <w:szCs w:val="26"/>
        </w:rPr>
      </w:pPr>
      <w:r>
        <w:rPr>
          <w:rFonts w:ascii="맑은 고딕" w:eastAsia="맑은 고딕" w:hAnsi="맑은 고딕" w:cs="Times New Roman" w:hint="eastAsia"/>
          <w:sz w:val="26"/>
          <w:szCs w:val="26"/>
        </w:rPr>
        <w:t>•</w:t>
      </w:r>
      <w:r w:rsidRPr="00CF3EC5">
        <w:rPr>
          <w:rFonts w:ascii="Times New Roman" w:hAnsi="Times New Roman" w:cs="Times New Roman"/>
          <w:sz w:val="26"/>
          <w:szCs w:val="26"/>
        </w:rPr>
        <w:t xml:space="preserve"> (Year 1) April 2025 – December 2025</w:t>
      </w:r>
    </w:p>
    <w:p w14:paraId="1D189A10" w14:textId="48A346E0" w:rsidR="005B219F" w:rsidRDefault="00CF3EC5" w:rsidP="00CD06E5">
      <w:pPr>
        <w:suppressAutoHyphens/>
        <w:spacing w:line="276" w:lineRule="auto"/>
        <w:ind w:firstLineChars="100" w:firstLine="260"/>
        <w:jc w:val="left"/>
        <w:rPr>
          <w:rFonts w:ascii="Times New Roman" w:hAnsi="Times New Roman" w:cs="Times New Roman"/>
          <w:sz w:val="26"/>
          <w:szCs w:val="26"/>
        </w:rPr>
      </w:pPr>
      <w:r>
        <w:rPr>
          <w:rFonts w:ascii="맑은 고딕" w:eastAsia="맑은 고딕" w:hAnsi="맑은 고딕" w:cs="Times New Roman" w:hint="eastAsia"/>
          <w:sz w:val="26"/>
          <w:szCs w:val="26"/>
        </w:rPr>
        <w:t>•</w:t>
      </w:r>
      <w:r w:rsidRPr="00CF3EC5">
        <w:rPr>
          <w:rFonts w:ascii="Times New Roman" w:hAnsi="Times New Roman" w:cs="Times New Roman"/>
          <w:sz w:val="26"/>
          <w:szCs w:val="26"/>
        </w:rPr>
        <w:t xml:space="preserve"> (Year 2) January 2026 – December 2026</w:t>
      </w:r>
    </w:p>
    <w:p w14:paraId="273FAF60" w14:textId="77777777" w:rsidR="00CD06E5" w:rsidRDefault="00CD06E5" w:rsidP="00CD06E5">
      <w:pPr>
        <w:suppressAutoHyphens/>
        <w:spacing w:line="276" w:lineRule="auto"/>
        <w:ind w:firstLineChars="100" w:firstLine="260"/>
        <w:jc w:val="left"/>
        <w:rPr>
          <w:rFonts w:ascii="Times New Roman" w:hAnsi="Times New Roman" w:cs="Times New Roman"/>
          <w:sz w:val="26"/>
          <w:szCs w:val="26"/>
        </w:rPr>
      </w:pPr>
    </w:p>
    <w:p w14:paraId="2FF3ADAD" w14:textId="77777777" w:rsidR="0053184F" w:rsidRPr="00EA32D5" w:rsidRDefault="0053184F" w:rsidP="00CD06E5">
      <w:pPr>
        <w:pStyle w:val="a8"/>
        <w:suppressAutoHyphens/>
        <w:wordWrap/>
        <w:spacing w:line="276" w:lineRule="auto"/>
        <w:rPr>
          <w:rFonts w:ascii="Times New Roman" w:eastAsia="휴먼명조" w:hAnsi="Times New Roman" w:cs="Times New Roman"/>
          <w:b/>
          <w:bCs/>
          <w:color w:val="auto"/>
          <w:sz w:val="22"/>
          <w:szCs w:val="22"/>
        </w:rPr>
      </w:pPr>
      <w:r w:rsidRPr="00EA32D5">
        <w:rPr>
          <w:rFonts w:ascii="Times New Roman" w:hAnsi="Times New Roman" w:cs="Times New Roman"/>
          <w:b/>
          <w:bCs/>
          <w:color w:val="auto"/>
          <w:sz w:val="22"/>
          <w:szCs w:val="22"/>
        </w:rPr>
        <w:t xml:space="preserve">[Project flow chart] </w:t>
      </w:r>
    </w:p>
    <w:p w14:paraId="325A9041" w14:textId="77777777" w:rsidR="0053184F" w:rsidRPr="00EA32D5" w:rsidRDefault="0053184F" w:rsidP="00CD06E5">
      <w:pPr>
        <w:pStyle w:val="a8"/>
        <w:suppressAutoHyphens/>
        <w:wordWrap/>
        <w:spacing w:line="276" w:lineRule="auto"/>
        <w:rPr>
          <w:rFonts w:ascii="Times New Roman" w:eastAsia="맑은 고딕" w:hAnsi="Times New Roman" w:cs="Times New Roman"/>
          <w:b/>
          <w:bCs/>
          <w:color w:val="auto"/>
          <w:sz w:val="6"/>
          <w:szCs w:val="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096"/>
        <w:gridCol w:w="455"/>
        <w:gridCol w:w="2210"/>
        <w:gridCol w:w="455"/>
        <w:gridCol w:w="2040"/>
        <w:gridCol w:w="512"/>
        <w:gridCol w:w="1813"/>
      </w:tblGrid>
      <w:tr w:rsidR="0053184F" w:rsidRPr="00FE217B" w14:paraId="4937A7A1" w14:textId="77777777" w:rsidTr="00B6740F">
        <w:trPr>
          <w:trHeight w:val="426"/>
        </w:trPr>
        <w:tc>
          <w:tcPr>
            <w:tcW w:w="209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575CCF40" w14:textId="6881CB30"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①</w:t>
            </w:r>
            <w:r w:rsidRPr="00FE217B">
              <w:rPr>
                <w:rFonts w:ascii="Times New Roman" w:hAnsi="Times New Roman" w:cs="Times New Roman"/>
                <w:b/>
                <w:bCs/>
                <w:color w:val="auto"/>
              </w:rPr>
              <w:t xml:space="preserve"> </w:t>
            </w:r>
            <w:r w:rsidR="00FD3202" w:rsidRPr="00FE217B">
              <w:rPr>
                <w:rFonts w:ascii="Times New Roman" w:hAnsi="Times New Roman" w:cs="Times New Roman"/>
                <w:b/>
                <w:bCs/>
                <w:color w:val="auto"/>
              </w:rPr>
              <w:t>Submission of grant application</w:t>
            </w:r>
          </w:p>
        </w:tc>
        <w:tc>
          <w:tcPr>
            <w:tcW w:w="455" w:type="dxa"/>
            <w:vMerge w:val="restart"/>
            <w:tcBorders>
              <w:top w:val="nil"/>
              <w:left w:val="single" w:sz="2" w:space="0" w:color="000000"/>
              <w:bottom w:val="nil"/>
              <w:right w:val="single" w:sz="2" w:space="0" w:color="000000"/>
              <w:tl2br w:val="nil"/>
              <w:tr2bl w:val="nil"/>
            </w:tcBorders>
            <w:shd w:val="clear" w:color="auto" w:fill="auto"/>
            <w:vAlign w:val="center"/>
          </w:tcPr>
          <w:p w14:paraId="1E87A896"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210" w:type="dxa"/>
            <w:tcBorders>
              <w:top w:val="single" w:sz="4" w:space="0" w:color="auto"/>
              <w:left w:val="single" w:sz="2" w:space="0" w:color="000000"/>
              <w:bottom w:val="single" w:sz="2" w:space="0" w:color="000000"/>
              <w:right w:val="single" w:sz="2" w:space="0" w:color="000000"/>
              <w:tl2br w:val="nil"/>
              <w:tr2bl w:val="nil"/>
            </w:tcBorders>
            <w:shd w:val="clear" w:color="auto" w:fill="auto"/>
            <w:vAlign w:val="center"/>
          </w:tcPr>
          <w:p w14:paraId="555B5044" w14:textId="2C19B6EA"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②</w:t>
            </w:r>
            <w:r w:rsidRPr="00FE217B">
              <w:rPr>
                <w:rFonts w:ascii="Times New Roman" w:hAnsi="Times New Roman" w:cs="Times New Roman"/>
                <w:b/>
                <w:bCs/>
                <w:color w:val="auto"/>
              </w:rPr>
              <w:t xml:space="preserve"> </w:t>
            </w:r>
            <w:r w:rsidR="00FD3202" w:rsidRPr="00FE217B">
              <w:rPr>
                <w:rFonts w:ascii="Times New Roman" w:hAnsi="Times New Roman" w:cs="Times New Roman"/>
                <w:b/>
                <w:bCs/>
                <w:color w:val="auto"/>
              </w:rPr>
              <w:t>Application review</w:t>
            </w:r>
          </w:p>
        </w:tc>
        <w:tc>
          <w:tcPr>
            <w:tcW w:w="455" w:type="dxa"/>
            <w:vMerge w:val="restart"/>
            <w:tcBorders>
              <w:top w:val="nil"/>
              <w:left w:val="single" w:sz="2" w:space="0" w:color="000000"/>
              <w:bottom w:val="nil"/>
              <w:right w:val="single" w:sz="2" w:space="0" w:color="000000"/>
              <w:tl2br w:val="nil"/>
              <w:tr2bl w:val="nil"/>
            </w:tcBorders>
            <w:shd w:val="clear" w:color="auto" w:fill="auto"/>
            <w:vAlign w:val="center"/>
          </w:tcPr>
          <w:p w14:paraId="2B232F60"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040" w:type="dxa"/>
            <w:tcBorders>
              <w:top w:val="single" w:sz="4" w:space="0" w:color="auto"/>
              <w:left w:val="single" w:sz="2" w:space="0" w:color="000000"/>
              <w:bottom w:val="single" w:sz="2" w:space="0" w:color="000000"/>
              <w:right w:val="single" w:sz="2" w:space="0" w:color="000000"/>
              <w:tl2br w:val="nil"/>
              <w:tr2bl w:val="nil"/>
            </w:tcBorders>
            <w:shd w:val="clear" w:color="auto" w:fill="auto"/>
            <w:vAlign w:val="center"/>
          </w:tcPr>
          <w:p w14:paraId="7FDD3436" w14:textId="7572B0DA"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③</w:t>
            </w:r>
            <w:r w:rsidRPr="00FE217B">
              <w:rPr>
                <w:rFonts w:ascii="Times New Roman" w:hAnsi="Times New Roman" w:cs="Times New Roman"/>
                <w:b/>
                <w:bCs/>
                <w:color w:val="auto"/>
              </w:rPr>
              <w:t xml:space="preserve"> </w:t>
            </w:r>
            <w:r w:rsidR="00FD3202">
              <w:rPr>
                <w:rFonts w:ascii="Times New Roman" w:hAnsi="Times New Roman" w:cs="Times New Roman"/>
                <w:b/>
                <w:bCs/>
                <w:color w:val="auto"/>
              </w:rPr>
              <w:t>Selection</w:t>
            </w:r>
          </w:p>
        </w:tc>
        <w:tc>
          <w:tcPr>
            <w:tcW w:w="512" w:type="dxa"/>
            <w:vMerge w:val="restart"/>
            <w:tcBorders>
              <w:top w:val="nil"/>
              <w:left w:val="single" w:sz="2" w:space="0" w:color="000000"/>
              <w:bottom w:val="nil"/>
              <w:right w:val="single" w:sz="2" w:space="0" w:color="000000"/>
              <w:tl2br w:val="nil"/>
              <w:tr2bl w:val="nil"/>
            </w:tcBorders>
            <w:shd w:val="clear" w:color="auto" w:fill="auto"/>
            <w:vAlign w:val="center"/>
          </w:tcPr>
          <w:p w14:paraId="6429009D"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r w:rsidRPr="00FE217B">
              <w:rPr>
                <w:rFonts w:ascii="맑은 고딕" w:eastAsia="맑은 고딕" w:hAnsi="맑은 고딕" w:cs="Times New Roman" w:hint="eastAsia"/>
                <w:b/>
                <w:bCs/>
                <w:color w:val="auto"/>
              </w:rPr>
              <w:t>▶</w:t>
            </w:r>
          </w:p>
        </w:tc>
        <w:tc>
          <w:tcPr>
            <w:tcW w:w="1813"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140970C3" w14:textId="51F1D8BC"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④</w:t>
            </w:r>
            <w:r w:rsidRPr="00FE217B">
              <w:rPr>
                <w:rFonts w:ascii="Times New Roman" w:hAnsi="Times New Roman" w:cs="Times New Roman"/>
                <w:b/>
                <w:bCs/>
                <w:color w:val="auto"/>
              </w:rPr>
              <w:t xml:space="preserve"> </w:t>
            </w:r>
            <w:r w:rsidR="00FD3202">
              <w:rPr>
                <w:rFonts w:ascii="Times New Roman" w:hAnsi="Times New Roman" w:cs="Times New Roman"/>
                <w:b/>
                <w:bCs/>
                <w:color w:val="auto"/>
              </w:rPr>
              <w:t>MOU</w:t>
            </w:r>
          </w:p>
        </w:tc>
      </w:tr>
      <w:tr w:rsidR="0053184F" w:rsidRPr="00FE217B" w14:paraId="5A236C31" w14:textId="77777777" w:rsidTr="00B6740F">
        <w:trPr>
          <w:trHeight w:val="783"/>
        </w:trPr>
        <w:tc>
          <w:tcPr>
            <w:tcW w:w="2096"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7726AD91" w14:textId="31F9C843" w:rsidR="0053184F" w:rsidRPr="00FE217B" w:rsidRDefault="00FD3202" w:rsidP="00CD06E5">
            <w:pPr>
              <w:pStyle w:val="a8"/>
              <w:suppressAutoHyphens/>
              <w:wordWrap/>
              <w:spacing w:line="276" w:lineRule="auto"/>
              <w:jc w:val="center"/>
              <w:rPr>
                <w:rFonts w:ascii="Times New Roman" w:eastAsia="맑은 고딕" w:hAnsi="Times New Roman" w:cs="Times New Roman"/>
                <w:color w:val="auto"/>
              </w:rPr>
            </w:pPr>
            <w:r w:rsidRPr="00FE217B">
              <w:rPr>
                <w:rFonts w:ascii="Times New Roman" w:hAnsi="Times New Roman" w:cs="Times New Roman"/>
                <w:color w:val="auto"/>
              </w:rPr>
              <w:t>Application and supporting documents submitted to KAMS</w:t>
            </w:r>
          </w:p>
        </w:tc>
        <w:tc>
          <w:tcPr>
            <w:tcW w:w="455" w:type="dxa"/>
            <w:vMerge/>
            <w:tcBorders>
              <w:top w:val="nil"/>
              <w:left w:val="single" w:sz="2" w:space="0" w:color="000000"/>
              <w:bottom w:val="nil"/>
              <w:right w:val="single" w:sz="2" w:space="0" w:color="000000"/>
              <w:tl2br w:val="nil"/>
              <w:tr2bl w:val="nil"/>
            </w:tcBorders>
            <w:shd w:val="clear" w:color="auto" w:fill="auto"/>
          </w:tcPr>
          <w:p w14:paraId="21DD8AF7" w14:textId="77777777" w:rsidR="0053184F" w:rsidRPr="00FE217B" w:rsidRDefault="0053184F" w:rsidP="00CD06E5">
            <w:pPr>
              <w:suppressAutoHyphens/>
              <w:spacing w:line="276" w:lineRule="auto"/>
              <w:rPr>
                <w:rFonts w:ascii="Times New Roman" w:hAnsi="Times New Roman" w:cs="Times New Roman"/>
              </w:rPr>
            </w:pPr>
          </w:p>
        </w:tc>
        <w:tc>
          <w:tcPr>
            <w:tcW w:w="221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4B28DFCD" w14:textId="445D2B3B" w:rsidR="0053184F" w:rsidRPr="00FE217B" w:rsidRDefault="00FD3202" w:rsidP="00CD06E5">
            <w:pPr>
              <w:pStyle w:val="a8"/>
              <w:suppressAutoHyphens/>
              <w:wordWrap/>
              <w:spacing w:line="276" w:lineRule="auto"/>
              <w:jc w:val="center"/>
              <w:rPr>
                <w:rFonts w:ascii="Times New Roman" w:eastAsia="맑은 고딕" w:hAnsi="Times New Roman" w:cs="Times New Roman"/>
                <w:color w:val="auto"/>
              </w:rPr>
            </w:pPr>
            <w:r w:rsidRPr="00FE217B">
              <w:rPr>
                <w:rFonts w:ascii="Times New Roman" w:hAnsi="Times New Roman" w:cs="Times New Roman"/>
                <w:color w:val="auto"/>
              </w:rPr>
              <w:t>Eligibility review and determination of grant amounts</w:t>
            </w:r>
          </w:p>
        </w:tc>
        <w:tc>
          <w:tcPr>
            <w:tcW w:w="455" w:type="dxa"/>
            <w:vMerge/>
            <w:tcBorders>
              <w:top w:val="nil"/>
              <w:left w:val="single" w:sz="2" w:space="0" w:color="000000"/>
              <w:bottom w:val="nil"/>
              <w:right w:val="single" w:sz="2" w:space="0" w:color="000000"/>
              <w:tl2br w:val="nil"/>
              <w:tr2bl w:val="nil"/>
            </w:tcBorders>
            <w:shd w:val="clear" w:color="auto" w:fill="auto"/>
          </w:tcPr>
          <w:p w14:paraId="7A1E8C8B" w14:textId="77777777" w:rsidR="0053184F" w:rsidRPr="00FE217B" w:rsidRDefault="0053184F" w:rsidP="00CD06E5">
            <w:pPr>
              <w:suppressAutoHyphens/>
              <w:spacing w:line="276" w:lineRule="auto"/>
              <w:rPr>
                <w:rFonts w:ascii="Times New Roman" w:hAnsi="Times New Roman" w:cs="Times New Roman"/>
              </w:rPr>
            </w:pPr>
          </w:p>
        </w:tc>
        <w:tc>
          <w:tcPr>
            <w:tcW w:w="2040"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01029EDF" w14:textId="37CAF706" w:rsidR="0053184F" w:rsidRPr="00FE217B" w:rsidRDefault="00FD3202" w:rsidP="00CD06E5">
            <w:pPr>
              <w:pStyle w:val="a8"/>
              <w:suppressAutoHyphens/>
              <w:wordWrap/>
              <w:spacing w:line="276" w:lineRule="auto"/>
              <w:jc w:val="center"/>
              <w:rPr>
                <w:rFonts w:ascii="Times New Roman" w:eastAsia="맑은 고딕" w:hAnsi="Times New Roman" w:cs="Times New Roman"/>
                <w:color w:val="auto"/>
              </w:rPr>
            </w:pPr>
            <w:r w:rsidRPr="00FD3202">
              <w:rPr>
                <w:rFonts w:ascii="Times New Roman" w:hAnsi="Times New Roman" w:cs="Times New Roman"/>
                <w:color w:val="auto"/>
              </w:rPr>
              <w:t>Selection of Grantee and Confirmation of Grant Amount</w:t>
            </w:r>
          </w:p>
        </w:tc>
        <w:tc>
          <w:tcPr>
            <w:tcW w:w="512" w:type="dxa"/>
            <w:vMerge/>
            <w:tcBorders>
              <w:top w:val="nil"/>
              <w:left w:val="single" w:sz="2" w:space="0" w:color="000000"/>
              <w:bottom w:val="nil"/>
              <w:right w:val="single" w:sz="2" w:space="0" w:color="000000"/>
              <w:tl2br w:val="nil"/>
              <w:tr2bl w:val="nil"/>
            </w:tcBorders>
            <w:shd w:val="clear" w:color="auto" w:fill="auto"/>
          </w:tcPr>
          <w:p w14:paraId="5C95738D" w14:textId="77777777" w:rsidR="0053184F" w:rsidRPr="00FE217B" w:rsidRDefault="0053184F" w:rsidP="00CD06E5">
            <w:pPr>
              <w:suppressAutoHyphens/>
              <w:spacing w:line="276" w:lineRule="auto"/>
              <w:rPr>
                <w:rFonts w:ascii="Times New Roman" w:hAnsi="Times New Roman" w:cs="Times New Roman"/>
              </w:rPr>
            </w:pPr>
          </w:p>
        </w:tc>
        <w:tc>
          <w:tcPr>
            <w:tcW w:w="1813" w:type="dxa"/>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14:paraId="6C7EDE4F" w14:textId="0E2C920B" w:rsidR="0053184F" w:rsidRPr="00FE217B" w:rsidRDefault="00FD3202" w:rsidP="00CD06E5">
            <w:pPr>
              <w:suppressAutoHyphens/>
              <w:spacing w:line="276" w:lineRule="auto"/>
              <w:rPr>
                <w:rFonts w:ascii="Times New Roman" w:hAnsi="Times New Roman" w:cs="Times New Roman"/>
              </w:rPr>
            </w:pPr>
            <w:r w:rsidRPr="00E95B13">
              <w:rPr>
                <w:rFonts w:ascii="Times New Roman" w:hAnsi="Times New Roman" w:cs="Times New Roman"/>
                <w:sz w:val="20"/>
                <w:szCs w:val="20"/>
              </w:rPr>
              <w:t xml:space="preserve">KAMS MOU </w:t>
            </w:r>
            <w:r w:rsidR="0092326D">
              <w:rPr>
                <w:rFonts w:ascii="Times New Roman" w:hAnsi="Times New Roman" w:cs="Times New Roman"/>
                <w:sz w:val="20"/>
                <w:szCs w:val="20"/>
              </w:rPr>
              <w:t xml:space="preserve">signed </w:t>
            </w:r>
            <w:r w:rsidRPr="00E95B13">
              <w:rPr>
                <w:rFonts w:ascii="Times New Roman" w:hAnsi="Times New Roman" w:cs="Times New Roman"/>
                <w:sz w:val="20"/>
                <w:szCs w:val="20"/>
              </w:rPr>
              <w:t xml:space="preserve">with </w:t>
            </w:r>
            <w:r w:rsidR="0092326D">
              <w:rPr>
                <w:rFonts w:ascii="Times New Roman" w:hAnsi="Times New Roman" w:cs="Times New Roman"/>
                <w:sz w:val="20"/>
                <w:szCs w:val="20"/>
              </w:rPr>
              <w:t>the</w:t>
            </w:r>
            <w:r w:rsidRPr="00E95B13">
              <w:rPr>
                <w:rFonts w:ascii="Times New Roman" w:hAnsi="Times New Roman" w:cs="Times New Roman"/>
                <w:sz w:val="20"/>
                <w:szCs w:val="20"/>
              </w:rPr>
              <w:t xml:space="preserve"> selected institution</w:t>
            </w:r>
          </w:p>
        </w:tc>
      </w:tr>
      <w:tr w:rsidR="0053184F" w:rsidRPr="00FE217B" w14:paraId="42C2E44E" w14:textId="77777777" w:rsidTr="00B6740F">
        <w:trPr>
          <w:trHeight w:val="190"/>
        </w:trPr>
        <w:tc>
          <w:tcPr>
            <w:tcW w:w="2096" w:type="dxa"/>
            <w:tcBorders>
              <w:top w:val="single" w:sz="2" w:space="0" w:color="000000"/>
              <w:left w:val="nil"/>
              <w:bottom w:val="single" w:sz="2" w:space="0" w:color="000000"/>
              <w:right w:val="nil"/>
              <w:tl2br w:val="nil"/>
              <w:tr2bl w:val="nil"/>
            </w:tcBorders>
            <w:shd w:val="clear" w:color="auto" w:fill="auto"/>
            <w:vAlign w:val="center"/>
          </w:tcPr>
          <w:p w14:paraId="1BFA786F"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455" w:type="dxa"/>
            <w:tcBorders>
              <w:top w:val="nil"/>
              <w:left w:val="nil"/>
              <w:bottom w:val="nil"/>
              <w:right w:val="nil"/>
              <w:tl2br w:val="nil"/>
              <w:tr2bl w:val="nil"/>
            </w:tcBorders>
            <w:shd w:val="clear" w:color="auto" w:fill="auto"/>
            <w:vAlign w:val="center"/>
          </w:tcPr>
          <w:p w14:paraId="72EAEBA0"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2210" w:type="dxa"/>
            <w:tcBorders>
              <w:top w:val="single" w:sz="2" w:space="0" w:color="000000"/>
              <w:left w:val="nil"/>
              <w:bottom w:val="single" w:sz="2" w:space="0" w:color="000000"/>
              <w:right w:val="nil"/>
              <w:tl2br w:val="nil"/>
              <w:tr2bl w:val="nil"/>
            </w:tcBorders>
            <w:shd w:val="clear" w:color="auto" w:fill="auto"/>
            <w:vAlign w:val="center"/>
          </w:tcPr>
          <w:p w14:paraId="395E46E5"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455" w:type="dxa"/>
            <w:tcBorders>
              <w:top w:val="nil"/>
              <w:left w:val="nil"/>
              <w:bottom w:val="nil"/>
              <w:right w:val="nil"/>
              <w:tl2br w:val="nil"/>
              <w:tr2bl w:val="nil"/>
            </w:tcBorders>
            <w:shd w:val="clear" w:color="auto" w:fill="auto"/>
            <w:vAlign w:val="center"/>
          </w:tcPr>
          <w:p w14:paraId="70D29D13"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2040" w:type="dxa"/>
            <w:tcBorders>
              <w:top w:val="single" w:sz="2" w:space="0" w:color="000000"/>
              <w:left w:val="nil"/>
              <w:bottom w:val="single" w:sz="2" w:space="0" w:color="000000"/>
              <w:right w:val="nil"/>
              <w:tl2br w:val="nil"/>
              <w:tr2bl w:val="nil"/>
            </w:tcBorders>
            <w:shd w:val="clear" w:color="auto" w:fill="auto"/>
            <w:vAlign w:val="center"/>
          </w:tcPr>
          <w:p w14:paraId="5AE0D298"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512" w:type="dxa"/>
            <w:tcBorders>
              <w:top w:val="nil"/>
              <w:left w:val="nil"/>
              <w:bottom w:val="nil"/>
              <w:right w:val="nil"/>
              <w:tl2br w:val="nil"/>
              <w:tr2bl w:val="nil"/>
            </w:tcBorders>
            <w:shd w:val="clear" w:color="auto" w:fill="auto"/>
            <w:vAlign w:val="center"/>
          </w:tcPr>
          <w:p w14:paraId="7DFBF23F"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color w:val="auto"/>
              </w:rPr>
            </w:pPr>
          </w:p>
        </w:tc>
        <w:tc>
          <w:tcPr>
            <w:tcW w:w="1813" w:type="dxa"/>
            <w:tcBorders>
              <w:top w:val="single" w:sz="2" w:space="0" w:color="000000"/>
              <w:left w:val="nil"/>
              <w:bottom w:val="single" w:sz="2" w:space="0" w:color="000000"/>
              <w:right w:val="nil"/>
              <w:tl2br w:val="nil"/>
              <w:tr2bl w:val="nil"/>
            </w:tcBorders>
            <w:shd w:val="clear" w:color="auto" w:fill="auto"/>
            <w:vAlign w:val="center"/>
          </w:tcPr>
          <w:p w14:paraId="458963B5"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Times New Roman" w:hAnsi="Times New Roman" w:cs="Times New Roman"/>
                <w:b/>
                <w:bCs/>
                <w:color w:val="auto"/>
              </w:rPr>
              <w:t>▼</w:t>
            </w:r>
          </w:p>
        </w:tc>
      </w:tr>
      <w:tr w:rsidR="003E7132" w:rsidRPr="00FE217B" w14:paraId="104BCDB8" w14:textId="77777777" w:rsidTr="00B6740F">
        <w:trPr>
          <w:trHeight w:val="1261"/>
        </w:trPr>
        <w:tc>
          <w:tcPr>
            <w:tcW w:w="2096" w:type="dxa"/>
            <w:tcBorders>
              <w:top w:val="single" w:sz="2" w:space="0" w:color="000000"/>
              <w:left w:val="single" w:sz="2" w:space="0" w:color="000000"/>
              <w:right w:val="single" w:sz="2" w:space="0" w:color="000000"/>
              <w:tl2br w:val="nil"/>
              <w:tr2bl w:val="nil"/>
            </w:tcBorders>
            <w:shd w:val="clear" w:color="auto" w:fill="auto"/>
            <w:vAlign w:val="center"/>
          </w:tcPr>
          <w:p w14:paraId="00CFD627" w14:textId="5B2E2C42"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⑧</w:t>
            </w:r>
            <w:r w:rsidRPr="00FE217B">
              <w:rPr>
                <w:rFonts w:ascii="Times New Roman" w:hAnsi="Times New Roman" w:cs="Times New Roman"/>
                <w:b/>
                <w:bCs/>
                <w:color w:val="auto"/>
              </w:rPr>
              <w:t xml:space="preserve"> Submission of </w:t>
            </w:r>
            <w:r>
              <w:rPr>
                <w:rFonts w:ascii="Times New Roman" w:hAnsi="Times New Roman" w:cs="Times New Roman"/>
                <w:b/>
                <w:bCs/>
                <w:color w:val="auto"/>
              </w:rPr>
              <w:t xml:space="preserve">a </w:t>
            </w:r>
            <w:r w:rsidRPr="00E95B13">
              <w:rPr>
                <w:rFonts w:ascii="Times New Roman" w:hAnsi="Times New Roman" w:cs="Times New Roman"/>
                <w:b/>
                <w:bCs/>
                <w:color w:val="auto"/>
              </w:rPr>
              <w:t>Year 1</w:t>
            </w:r>
            <w:r>
              <w:rPr>
                <w:rFonts w:ascii="Times New Roman" w:hAnsi="Times New Roman" w:cs="Times New Roman"/>
                <w:b/>
                <w:bCs/>
                <w:color w:val="auto"/>
              </w:rPr>
              <w:t xml:space="preserve"> </w:t>
            </w:r>
            <w:r w:rsidR="00C921A4">
              <w:rPr>
                <w:rFonts w:ascii="Times New Roman" w:hAnsi="Times New Roman" w:cs="Times New Roman"/>
                <w:b/>
                <w:bCs/>
                <w:color w:val="auto"/>
              </w:rPr>
              <w:t>outcomes report</w:t>
            </w:r>
            <w:r w:rsidRPr="003E7132">
              <w:rPr>
                <w:rFonts w:ascii="Times New Roman" w:hAnsi="Times New Roman" w:cs="Times New Roman"/>
                <w:b/>
                <w:bCs/>
                <w:color w:val="auto"/>
              </w:rPr>
              <w:t xml:space="preserve"> with the audited financial report</w:t>
            </w:r>
          </w:p>
        </w:tc>
        <w:tc>
          <w:tcPr>
            <w:tcW w:w="455" w:type="dxa"/>
            <w:tcBorders>
              <w:top w:val="nil"/>
              <w:left w:val="single" w:sz="2" w:space="0" w:color="000000"/>
              <w:right w:val="single" w:sz="2" w:space="0" w:color="000000"/>
              <w:tl2br w:val="nil"/>
              <w:tr2bl w:val="nil"/>
            </w:tcBorders>
            <w:shd w:val="clear" w:color="auto" w:fill="auto"/>
            <w:vAlign w:val="center"/>
          </w:tcPr>
          <w:p w14:paraId="40574D51" w14:textId="77777777"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210" w:type="dxa"/>
            <w:tcBorders>
              <w:top w:val="single" w:sz="2" w:space="0" w:color="000000"/>
              <w:left w:val="single" w:sz="2" w:space="0" w:color="000000"/>
              <w:right w:val="single" w:sz="2" w:space="0" w:color="000000"/>
              <w:tl2br w:val="nil"/>
              <w:tr2bl w:val="nil"/>
            </w:tcBorders>
            <w:shd w:val="clear" w:color="auto" w:fill="auto"/>
            <w:vAlign w:val="center"/>
          </w:tcPr>
          <w:p w14:paraId="703DEA46" w14:textId="07F26EE1"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⑦</w:t>
            </w:r>
            <w:r w:rsidRPr="00FE217B">
              <w:rPr>
                <w:rFonts w:ascii="Times New Roman" w:hAnsi="Times New Roman" w:cs="Times New Roman"/>
                <w:b/>
                <w:bCs/>
                <w:color w:val="auto"/>
              </w:rPr>
              <w:t xml:space="preserve"> Execution of Project</w:t>
            </w:r>
          </w:p>
        </w:tc>
        <w:tc>
          <w:tcPr>
            <w:tcW w:w="455" w:type="dxa"/>
            <w:tcBorders>
              <w:top w:val="nil"/>
              <w:left w:val="single" w:sz="2" w:space="0" w:color="000000"/>
              <w:right w:val="single" w:sz="2" w:space="0" w:color="000000"/>
              <w:tl2br w:val="nil"/>
              <w:tr2bl w:val="nil"/>
            </w:tcBorders>
            <w:shd w:val="clear" w:color="auto" w:fill="auto"/>
            <w:vAlign w:val="center"/>
          </w:tcPr>
          <w:p w14:paraId="12518089" w14:textId="77777777"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040" w:type="dxa"/>
            <w:tcBorders>
              <w:top w:val="single" w:sz="2" w:space="0" w:color="000000"/>
              <w:left w:val="single" w:sz="2" w:space="0" w:color="000000"/>
              <w:right w:val="single" w:sz="2" w:space="0" w:color="000000"/>
              <w:tl2br w:val="nil"/>
              <w:tr2bl w:val="nil"/>
            </w:tcBorders>
            <w:shd w:val="clear" w:color="auto" w:fill="auto"/>
            <w:vAlign w:val="center"/>
          </w:tcPr>
          <w:p w14:paraId="723A33A0" w14:textId="61BF229E"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⑥</w:t>
            </w:r>
            <w:r w:rsidRPr="00FE217B">
              <w:rPr>
                <w:rFonts w:ascii="Times New Roman" w:hAnsi="Times New Roman" w:cs="Times New Roman"/>
                <w:b/>
                <w:bCs/>
                <w:color w:val="auto"/>
              </w:rPr>
              <w:t xml:space="preserve"> Disbursement of initial installment of grant funds</w:t>
            </w:r>
            <w:r w:rsidR="00AC1C51">
              <w:rPr>
                <w:rFonts w:ascii="Times New Roman" w:hAnsi="Times New Roman" w:cs="Times New Roman"/>
                <w:b/>
                <w:bCs/>
                <w:color w:val="auto"/>
              </w:rPr>
              <w:t xml:space="preserve"> </w:t>
            </w:r>
            <w:r>
              <w:rPr>
                <w:rFonts w:ascii="Times New Roman" w:hAnsi="Times New Roman" w:cs="Times New Roman"/>
                <w:b/>
                <w:bCs/>
                <w:color w:val="auto"/>
              </w:rPr>
              <w:t>(70%)</w:t>
            </w:r>
          </w:p>
        </w:tc>
        <w:tc>
          <w:tcPr>
            <w:tcW w:w="512" w:type="dxa"/>
            <w:tcBorders>
              <w:top w:val="nil"/>
              <w:left w:val="single" w:sz="2" w:space="0" w:color="000000"/>
              <w:right w:val="single" w:sz="2" w:space="0" w:color="000000"/>
              <w:tl2br w:val="nil"/>
              <w:tr2bl w:val="nil"/>
            </w:tcBorders>
            <w:shd w:val="clear" w:color="auto" w:fill="auto"/>
            <w:vAlign w:val="center"/>
          </w:tcPr>
          <w:p w14:paraId="3DDB7617" w14:textId="77777777" w:rsidR="003E7132" w:rsidRPr="00FE217B"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1813" w:type="dxa"/>
            <w:tcBorders>
              <w:top w:val="single" w:sz="2" w:space="0" w:color="000000"/>
              <w:left w:val="single" w:sz="2" w:space="0" w:color="000000"/>
              <w:right w:val="single" w:sz="2" w:space="0" w:color="000000"/>
              <w:tl2br w:val="nil"/>
              <w:tr2bl w:val="nil"/>
            </w:tcBorders>
            <w:shd w:val="clear" w:color="auto" w:fill="auto"/>
            <w:vAlign w:val="center"/>
          </w:tcPr>
          <w:p w14:paraId="7A14F018" w14:textId="481B963A" w:rsidR="003E7132" w:rsidRPr="00E95B13" w:rsidRDefault="003E7132"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⑤</w:t>
            </w:r>
            <w:r w:rsidRPr="00FE217B">
              <w:rPr>
                <w:rFonts w:ascii="Times New Roman" w:hAnsi="Times New Roman" w:cs="Times New Roman"/>
                <w:b/>
                <w:bCs/>
                <w:color w:val="auto"/>
              </w:rPr>
              <w:t xml:space="preserve"> Submission of </w:t>
            </w:r>
            <w:r>
              <w:rPr>
                <w:rFonts w:ascii="Times New Roman" w:hAnsi="Times New Roman" w:cs="Times New Roman"/>
                <w:b/>
                <w:bCs/>
                <w:color w:val="auto"/>
              </w:rPr>
              <w:t xml:space="preserve">a </w:t>
            </w:r>
            <w:r w:rsidRPr="00E95B13">
              <w:rPr>
                <w:rFonts w:ascii="Times New Roman" w:hAnsi="Times New Roman" w:cs="Times New Roman"/>
                <w:b/>
                <w:bCs/>
                <w:color w:val="auto"/>
              </w:rPr>
              <w:t>Year 1</w:t>
            </w:r>
            <w:r w:rsidRPr="00FE217B">
              <w:rPr>
                <w:rFonts w:ascii="Times New Roman" w:hAnsi="Times New Roman" w:cs="Times New Roman"/>
                <w:b/>
                <w:bCs/>
                <w:color w:val="auto"/>
              </w:rPr>
              <w:t xml:space="preserve"> </w:t>
            </w:r>
            <w:r w:rsidRPr="00E95B13">
              <w:rPr>
                <w:rFonts w:ascii="Times New Roman" w:hAnsi="Times New Roman" w:cs="Times New Roman"/>
                <w:b/>
                <w:bCs/>
                <w:color w:val="auto"/>
              </w:rPr>
              <w:t>Grant Application</w:t>
            </w:r>
          </w:p>
        </w:tc>
      </w:tr>
      <w:tr w:rsidR="0053184F" w:rsidRPr="00FE217B" w14:paraId="6F9060D4" w14:textId="77777777" w:rsidTr="00B6740F">
        <w:trPr>
          <w:trHeight w:val="183"/>
        </w:trPr>
        <w:tc>
          <w:tcPr>
            <w:tcW w:w="2096" w:type="dxa"/>
            <w:tcBorders>
              <w:top w:val="single" w:sz="2" w:space="0" w:color="000000"/>
              <w:left w:val="nil"/>
              <w:bottom w:val="single" w:sz="2" w:space="0" w:color="000000"/>
              <w:right w:val="nil"/>
              <w:tl2br w:val="nil"/>
              <w:tr2bl w:val="nil"/>
            </w:tcBorders>
            <w:shd w:val="clear" w:color="auto" w:fill="auto"/>
            <w:vAlign w:val="center"/>
          </w:tcPr>
          <w:p w14:paraId="471FCF34"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Times New Roman" w:hAnsi="Times New Roman" w:cs="Times New Roman"/>
                <w:b/>
                <w:bCs/>
                <w:color w:val="auto"/>
              </w:rPr>
              <w:t>▼</w:t>
            </w:r>
          </w:p>
        </w:tc>
        <w:tc>
          <w:tcPr>
            <w:tcW w:w="455" w:type="dxa"/>
            <w:tcBorders>
              <w:top w:val="nil"/>
              <w:left w:val="nil"/>
              <w:bottom w:val="nil"/>
              <w:right w:val="nil"/>
              <w:tl2br w:val="nil"/>
              <w:tr2bl w:val="nil"/>
            </w:tcBorders>
            <w:shd w:val="clear" w:color="auto" w:fill="auto"/>
            <w:vAlign w:val="center"/>
          </w:tcPr>
          <w:p w14:paraId="2A5CE30C"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c>
          <w:tcPr>
            <w:tcW w:w="2210" w:type="dxa"/>
            <w:tcBorders>
              <w:top w:val="single" w:sz="2" w:space="0" w:color="000000"/>
              <w:left w:val="nil"/>
              <w:bottom w:val="single" w:sz="2" w:space="0" w:color="000000"/>
              <w:right w:val="nil"/>
              <w:tl2br w:val="nil"/>
              <w:tr2bl w:val="nil"/>
            </w:tcBorders>
            <w:shd w:val="clear" w:color="auto" w:fill="auto"/>
            <w:vAlign w:val="center"/>
          </w:tcPr>
          <w:p w14:paraId="487EFF14"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c>
          <w:tcPr>
            <w:tcW w:w="455" w:type="dxa"/>
            <w:tcBorders>
              <w:top w:val="nil"/>
              <w:left w:val="nil"/>
              <w:bottom w:val="nil"/>
              <w:right w:val="nil"/>
              <w:tl2br w:val="nil"/>
              <w:tr2bl w:val="nil"/>
            </w:tcBorders>
            <w:shd w:val="clear" w:color="auto" w:fill="auto"/>
            <w:vAlign w:val="center"/>
          </w:tcPr>
          <w:p w14:paraId="4B0C7330"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c>
          <w:tcPr>
            <w:tcW w:w="2040" w:type="dxa"/>
            <w:tcBorders>
              <w:top w:val="single" w:sz="2" w:space="0" w:color="000000"/>
              <w:left w:val="nil"/>
              <w:bottom w:val="single" w:sz="4" w:space="0" w:color="auto"/>
              <w:right w:val="nil"/>
              <w:tl2br w:val="nil"/>
              <w:tr2bl w:val="nil"/>
            </w:tcBorders>
            <w:shd w:val="clear" w:color="auto" w:fill="auto"/>
            <w:vAlign w:val="center"/>
          </w:tcPr>
          <w:p w14:paraId="37ABD8DF"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c>
          <w:tcPr>
            <w:tcW w:w="512" w:type="dxa"/>
            <w:tcBorders>
              <w:top w:val="nil"/>
              <w:left w:val="nil"/>
              <w:bottom w:val="nil"/>
              <w:right w:val="nil"/>
              <w:tl2br w:val="nil"/>
              <w:tr2bl w:val="nil"/>
            </w:tcBorders>
            <w:shd w:val="clear" w:color="auto" w:fill="auto"/>
            <w:vAlign w:val="center"/>
          </w:tcPr>
          <w:p w14:paraId="56ABB415"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c>
          <w:tcPr>
            <w:tcW w:w="1813" w:type="dxa"/>
            <w:tcBorders>
              <w:top w:val="single" w:sz="2" w:space="0" w:color="000000"/>
              <w:left w:val="nil"/>
              <w:bottom w:val="single" w:sz="4" w:space="0" w:color="auto"/>
              <w:right w:val="nil"/>
              <w:tl2br w:val="nil"/>
              <w:tr2bl w:val="nil"/>
            </w:tcBorders>
            <w:shd w:val="clear" w:color="auto" w:fill="auto"/>
            <w:vAlign w:val="center"/>
          </w:tcPr>
          <w:p w14:paraId="14287800" w14:textId="77777777" w:rsidR="0053184F" w:rsidRPr="00FE217B" w:rsidRDefault="0053184F" w:rsidP="00CD06E5">
            <w:pPr>
              <w:pStyle w:val="a8"/>
              <w:suppressAutoHyphens/>
              <w:wordWrap/>
              <w:spacing w:line="276" w:lineRule="auto"/>
              <w:jc w:val="center"/>
              <w:rPr>
                <w:rFonts w:ascii="Times New Roman" w:eastAsia="맑은 고딕" w:hAnsi="Times New Roman" w:cs="Times New Roman"/>
                <w:b/>
                <w:bCs/>
                <w:color w:val="auto"/>
              </w:rPr>
            </w:pPr>
          </w:p>
        </w:tc>
      </w:tr>
      <w:tr w:rsidR="00302A56" w:rsidRPr="00FE217B" w14:paraId="02A57AEE" w14:textId="77777777" w:rsidTr="00B6740F">
        <w:trPr>
          <w:trHeight w:val="488"/>
        </w:trPr>
        <w:tc>
          <w:tcPr>
            <w:tcW w:w="2096" w:type="dxa"/>
            <w:vMerge w:val="restart"/>
            <w:tcBorders>
              <w:top w:val="single" w:sz="2" w:space="0" w:color="000000"/>
              <w:left w:val="single" w:sz="2" w:space="0" w:color="000000"/>
              <w:right w:val="single" w:sz="2" w:space="0" w:color="000000"/>
              <w:tl2br w:val="nil"/>
              <w:tr2bl w:val="nil"/>
            </w:tcBorders>
            <w:shd w:val="clear" w:color="auto" w:fill="auto"/>
            <w:vAlign w:val="center"/>
          </w:tcPr>
          <w:p w14:paraId="10DF9423" w14:textId="1E14627D" w:rsidR="00302A56" w:rsidRPr="00FE217B" w:rsidRDefault="00302A56"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Cambria Math" w:hAnsi="Cambria Math" w:cs="Cambria Math"/>
                <w:b/>
                <w:bCs/>
                <w:color w:val="auto"/>
              </w:rPr>
              <w:t>⑨</w:t>
            </w:r>
            <w:r w:rsidRPr="00FE217B">
              <w:rPr>
                <w:rFonts w:ascii="Times New Roman" w:hAnsi="Times New Roman" w:cs="Times New Roman"/>
                <w:b/>
                <w:bCs/>
                <w:color w:val="auto"/>
              </w:rPr>
              <w:t xml:space="preserve"> Disbursement of final installment of grant funds</w:t>
            </w:r>
            <w:r w:rsidR="00AC1C51">
              <w:rPr>
                <w:rFonts w:ascii="Times New Roman" w:hAnsi="Times New Roman" w:cs="Times New Roman"/>
                <w:b/>
                <w:bCs/>
                <w:color w:val="auto"/>
              </w:rPr>
              <w:t xml:space="preserve"> </w:t>
            </w:r>
            <w:r>
              <w:rPr>
                <w:rFonts w:ascii="Times New Roman" w:hAnsi="Times New Roman" w:cs="Times New Roman"/>
                <w:b/>
                <w:bCs/>
                <w:color w:val="auto"/>
              </w:rPr>
              <w:t>(30%)</w:t>
            </w:r>
          </w:p>
        </w:tc>
        <w:tc>
          <w:tcPr>
            <w:tcW w:w="455" w:type="dxa"/>
            <w:vMerge w:val="restart"/>
            <w:tcBorders>
              <w:top w:val="nil"/>
              <w:left w:val="single" w:sz="2" w:space="0" w:color="000000"/>
              <w:right w:val="single" w:sz="2" w:space="0" w:color="000000"/>
              <w:tl2br w:val="nil"/>
              <w:tr2bl w:val="nil"/>
            </w:tcBorders>
            <w:shd w:val="clear" w:color="auto" w:fill="auto"/>
            <w:vAlign w:val="center"/>
          </w:tcPr>
          <w:p w14:paraId="6C42C493" w14:textId="77777777" w:rsidR="00302A56" w:rsidRPr="00FE217B" w:rsidRDefault="00302A56"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210" w:type="dxa"/>
            <w:vMerge w:val="restart"/>
            <w:tcBorders>
              <w:top w:val="single" w:sz="2" w:space="0" w:color="000000"/>
              <w:left w:val="single" w:sz="2" w:space="0" w:color="000000"/>
              <w:right w:val="single" w:sz="2" w:space="0" w:color="000000"/>
              <w:tl2br w:val="nil"/>
              <w:tr2bl w:val="nil"/>
            </w:tcBorders>
            <w:shd w:val="clear" w:color="auto" w:fill="auto"/>
            <w:vAlign w:val="center"/>
          </w:tcPr>
          <w:p w14:paraId="7372EEE4" w14:textId="77777777" w:rsidR="00302A56" w:rsidRDefault="00302A56" w:rsidP="00CD06E5">
            <w:pPr>
              <w:pStyle w:val="a8"/>
              <w:suppressAutoHyphens/>
              <w:wordWrap/>
              <w:spacing w:line="276" w:lineRule="auto"/>
              <w:jc w:val="center"/>
              <w:rPr>
                <w:rFonts w:ascii="Times New Roman" w:hAnsi="Times New Roman" w:cs="Times New Roman"/>
                <w:b/>
                <w:bCs/>
                <w:color w:val="auto"/>
              </w:rPr>
            </w:pPr>
            <w:r w:rsidRPr="00FE217B">
              <w:rPr>
                <w:rFonts w:ascii="Cambria Math" w:hAnsi="Cambria Math" w:cs="Cambria Math"/>
                <w:b/>
                <w:bCs/>
                <w:color w:val="auto"/>
              </w:rPr>
              <w:t>⑩</w:t>
            </w:r>
            <w:r w:rsidRPr="00FE217B">
              <w:rPr>
                <w:rFonts w:ascii="Times New Roman" w:hAnsi="Times New Roman" w:cs="Times New Roman"/>
                <w:b/>
                <w:bCs/>
                <w:color w:val="auto"/>
              </w:rPr>
              <w:t xml:space="preserve"> Submission of </w:t>
            </w:r>
            <w:r>
              <w:rPr>
                <w:rFonts w:ascii="Times New Roman" w:hAnsi="Times New Roman" w:cs="Times New Roman"/>
                <w:b/>
                <w:bCs/>
                <w:color w:val="auto"/>
              </w:rPr>
              <w:t xml:space="preserve">a </w:t>
            </w:r>
            <w:r w:rsidRPr="00E95B13">
              <w:rPr>
                <w:rFonts w:ascii="Times New Roman" w:hAnsi="Times New Roman" w:cs="Times New Roman"/>
                <w:b/>
                <w:bCs/>
                <w:color w:val="auto"/>
              </w:rPr>
              <w:t xml:space="preserve">Year </w:t>
            </w:r>
            <w:r>
              <w:rPr>
                <w:rFonts w:ascii="Times New Roman" w:hAnsi="Times New Roman" w:cs="Times New Roman"/>
                <w:b/>
                <w:bCs/>
                <w:color w:val="auto"/>
              </w:rPr>
              <w:t>2</w:t>
            </w:r>
            <w:r w:rsidRPr="00FE217B">
              <w:rPr>
                <w:rFonts w:ascii="Times New Roman" w:hAnsi="Times New Roman" w:cs="Times New Roman"/>
                <w:b/>
                <w:bCs/>
                <w:color w:val="auto"/>
              </w:rPr>
              <w:t xml:space="preserve"> </w:t>
            </w:r>
            <w:r w:rsidRPr="00E95B13">
              <w:rPr>
                <w:rFonts w:ascii="Times New Roman" w:hAnsi="Times New Roman" w:cs="Times New Roman"/>
                <w:b/>
                <w:bCs/>
                <w:color w:val="auto"/>
              </w:rPr>
              <w:t>Grant Application</w:t>
            </w:r>
          </w:p>
          <w:p w14:paraId="587C2EA4" w14:textId="3F401F70" w:rsidR="00302A56" w:rsidRPr="00302A56" w:rsidRDefault="00302A56" w:rsidP="00CD06E5">
            <w:pPr>
              <w:pStyle w:val="a8"/>
              <w:suppressAutoHyphens/>
              <w:wordWrap/>
              <w:spacing w:line="276" w:lineRule="auto"/>
              <w:jc w:val="center"/>
              <w:rPr>
                <w:rFonts w:ascii="Times New Roman" w:eastAsia="맑은 고딕" w:hAnsi="Times New Roman" w:cs="Times New Roman"/>
                <w:b/>
                <w:bCs/>
                <w:color w:val="auto"/>
              </w:rPr>
            </w:pPr>
            <w:r>
              <w:rPr>
                <w:rFonts w:ascii="Times New Roman" w:hAnsi="Times New Roman" w:cs="Times New Roman"/>
                <w:b/>
                <w:bCs/>
                <w:color w:val="auto"/>
              </w:rPr>
              <w:t>(January 2026)</w:t>
            </w:r>
          </w:p>
        </w:tc>
        <w:tc>
          <w:tcPr>
            <w:tcW w:w="455" w:type="dxa"/>
            <w:vMerge w:val="restart"/>
            <w:tcBorders>
              <w:top w:val="nil"/>
              <w:left w:val="single" w:sz="2" w:space="0" w:color="000000"/>
              <w:right w:val="single" w:sz="4" w:space="0" w:color="auto"/>
              <w:tl2br w:val="nil"/>
              <w:tr2bl w:val="nil"/>
            </w:tcBorders>
            <w:shd w:val="clear" w:color="auto" w:fill="auto"/>
            <w:vAlign w:val="center"/>
          </w:tcPr>
          <w:p w14:paraId="2F163181" w14:textId="77777777" w:rsidR="00302A56" w:rsidRPr="00FE217B" w:rsidRDefault="00302A56"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2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75F93C" w14:textId="3BE82F19" w:rsidR="00302A56" w:rsidRPr="00302A56" w:rsidRDefault="00302A56" w:rsidP="00CD06E5">
            <w:pPr>
              <w:pStyle w:val="a8"/>
              <w:suppressAutoHyphens/>
              <w:wordWrap/>
              <w:spacing w:line="276" w:lineRule="auto"/>
              <w:jc w:val="center"/>
              <w:rPr>
                <w:rFonts w:ascii="Times New Roman" w:hAnsi="Times New Roman" w:cs="Times New Roman"/>
                <w:b/>
                <w:color w:val="auto"/>
                <w:szCs w:val="26"/>
              </w:rPr>
            </w:pPr>
            <w:r w:rsidRPr="00FE217B">
              <w:rPr>
                <w:rFonts w:ascii="Cambria Math" w:hAnsi="Cambria Math" w:cs="Cambria Math"/>
                <w:b/>
                <w:bCs/>
                <w:color w:val="auto"/>
              </w:rPr>
              <w:t>⑪</w:t>
            </w:r>
            <w:r w:rsidRPr="00FE217B">
              <w:rPr>
                <w:rFonts w:ascii="Times New Roman" w:hAnsi="Times New Roman" w:cs="Times New Roman"/>
                <w:color w:val="auto"/>
                <w:sz w:val="26"/>
                <w:szCs w:val="26"/>
              </w:rPr>
              <w:t xml:space="preserve"> </w:t>
            </w:r>
            <w:r>
              <w:rPr>
                <w:rFonts w:ascii="Times New Roman" w:hAnsi="Times New Roman" w:cs="Times New Roman"/>
                <w:b/>
                <w:color w:val="auto"/>
                <w:szCs w:val="26"/>
              </w:rPr>
              <w:t>MOU</w:t>
            </w:r>
          </w:p>
        </w:tc>
        <w:tc>
          <w:tcPr>
            <w:tcW w:w="512" w:type="dxa"/>
            <w:vMerge w:val="restart"/>
            <w:tcBorders>
              <w:top w:val="nil"/>
              <w:left w:val="single" w:sz="4" w:space="0" w:color="auto"/>
              <w:right w:val="single" w:sz="4" w:space="0" w:color="auto"/>
              <w:tl2br w:val="nil"/>
              <w:tr2bl w:val="nil"/>
            </w:tcBorders>
            <w:shd w:val="clear" w:color="auto" w:fill="auto"/>
            <w:vAlign w:val="center"/>
          </w:tcPr>
          <w:p w14:paraId="25E71E55" w14:textId="380C12E6" w:rsidR="00302A56" w:rsidRPr="00FE217B" w:rsidRDefault="00302A56" w:rsidP="00CD06E5">
            <w:pPr>
              <w:pStyle w:val="a8"/>
              <w:suppressAutoHyphens/>
              <w:wordWrap/>
              <w:spacing w:line="276" w:lineRule="auto"/>
              <w:jc w:val="center"/>
              <w:rPr>
                <w:rFonts w:ascii="Times New Roman" w:eastAsia="맑은 고딕" w:hAnsi="Times New Roman" w:cs="Times New Roman"/>
                <w:b/>
                <w:bCs/>
                <w:color w:val="auto"/>
              </w:rPr>
            </w:pPr>
            <w:r w:rsidRPr="00FE217B">
              <w:rPr>
                <w:rFonts w:ascii="맑은 고딕" w:eastAsia="맑은 고딕" w:hAnsi="맑은 고딕" w:cs="Times New Roman" w:hint="eastAsia"/>
                <w:b/>
                <w:bCs/>
                <w:color w:val="auto"/>
              </w:rPr>
              <w:t>▶</w:t>
            </w:r>
          </w:p>
        </w:tc>
        <w:tc>
          <w:tcPr>
            <w:tcW w:w="1813" w:type="dxa"/>
            <w:vMerge w:val="restart"/>
            <w:tcBorders>
              <w:top w:val="single" w:sz="4" w:space="0" w:color="auto"/>
              <w:left w:val="single" w:sz="4" w:space="0" w:color="auto"/>
              <w:right w:val="single" w:sz="4" w:space="0" w:color="auto"/>
              <w:tl2br w:val="nil"/>
              <w:tr2bl w:val="nil"/>
            </w:tcBorders>
            <w:shd w:val="clear" w:color="auto" w:fill="auto"/>
            <w:vAlign w:val="center"/>
          </w:tcPr>
          <w:p w14:paraId="2E836AD0" w14:textId="39FE84A0" w:rsidR="00302A56" w:rsidRPr="00FE217B" w:rsidRDefault="00302A56" w:rsidP="00CD06E5">
            <w:pPr>
              <w:pStyle w:val="a8"/>
              <w:suppressAutoHyphens/>
              <w:wordWrap/>
              <w:spacing w:line="276" w:lineRule="auto"/>
              <w:jc w:val="center"/>
              <w:rPr>
                <w:rFonts w:ascii="Times New Roman" w:eastAsia="맑은 고딕" w:hAnsi="Times New Roman" w:cs="Times New Roman"/>
                <w:b/>
                <w:bCs/>
                <w:color w:val="auto"/>
              </w:rPr>
            </w:pPr>
            <w:r w:rsidRPr="00302A56">
              <w:rPr>
                <w:rFonts w:ascii="맑은 고딕" w:eastAsia="맑은 고딕" w:hAnsi="맑은 고딕" w:cs="Times New Roman" w:hint="eastAsia"/>
                <w:b/>
                <w:bCs/>
                <w:color w:val="auto"/>
                <w:sz w:val="24"/>
                <w:szCs w:val="24"/>
              </w:rPr>
              <w:t>⑫</w:t>
            </w:r>
            <w:r w:rsidR="003C4971" w:rsidRPr="00FE217B">
              <w:rPr>
                <w:rFonts w:ascii="Times New Roman" w:hAnsi="Times New Roman" w:cs="Times New Roman"/>
                <w:b/>
                <w:bCs/>
                <w:color w:val="auto"/>
              </w:rPr>
              <w:t xml:space="preserve"> Disbursement of initial installment of grant funds</w:t>
            </w:r>
            <w:r w:rsidR="00AC1C51">
              <w:rPr>
                <w:rFonts w:ascii="Times New Roman" w:hAnsi="Times New Roman" w:cs="Times New Roman"/>
                <w:b/>
                <w:bCs/>
                <w:color w:val="auto"/>
              </w:rPr>
              <w:t xml:space="preserve"> </w:t>
            </w:r>
            <w:r w:rsidR="003C4971">
              <w:rPr>
                <w:rFonts w:ascii="Times New Roman" w:hAnsi="Times New Roman" w:cs="Times New Roman"/>
                <w:b/>
                <w:bCs/>
                <w:color w:val="auto"/>
              </w:rPr>
              <w:t>(70%)</w:t>
            </w:r>
          </w:p>
        </w:tc>
      </w:tr>
      <w:tr w:rsidR="00302A56" w:rsidRPr="00FE217B" w14:paraId="636FA73E" w14:textId="77777777" w:rsidTr="00B6740F">
        <w:trPr>
          <w:trHeight w:val="487"/>
        </w:trPr>
        <w:tc>
          <w:tcPr>
            <w:tcW w:w="2096" w:type="dxa"/>
            <w:vMerge/>
            <w:tcBorders>
              <w:left w:val="single" w:sz="2" w:space="0" w:color="000000"/>
              <w:bottom w:val="single" w:sz="2" w:space="0" w:color="000000"/>
              <w:right w:val="single" w:sz="2" w:space="0" w:color="000000"/>
              <w:tl2br w:val="nil"/>
              <w:tr2bl w:val="nil"/>
            </w:tcBorders>
            <w:shd w:val="clear" w:color="auto" w:fill="auto"/>
            <w:vAlign w:val="center"/>
          </w:tcPr>
          <w:p w14:paraId="3FD34F53" w14:textId="77777777" w:rsidR="00302A56" w:rsidRPr="00FE217B" w:rsidRDefault="00302A56" w:rsidP="00CD06E5">
            <w:pPr>
              <w:pStyle w:val="a8"/>
              <w:suppressAutoHyphens/>
              <w:wordWrap/>
              <w:spacing w:line="276" w:lineRule="auto"/>
              <w:jc w:val="center"/>
              <w:rPr>
                <w:rFonts w:ascii="Cambria Math" w:hAnsi="Cambria Math" w:cs="Cambria Math"/>
                <w:b/>
                <w:bCs/>
                <w:color w:val="auto"/>
              </w:rPr>
            </w:pPr>
          </w:p>
        </w:tc>
        <w:tc>
          <w:tcPr>
            <w:tcW w:w="455" w:type="dxa"/>
            <w:vMerge/>
            <w:tcBorders>
              <w:left w:val="single" w:sz="2" w:space="0" w:color="000000"/>
              <w:bottom w:val="nil"/>
              <w:right w:val="single" w:sz="2" w:space="0" w:color="000000"/>
              <w:tl2br w:val="nil"/>
              <w:tr2bl w:val="nil"/>
            </w:tcBorders>
            <w:shd w:val="clear" w:color="auto" w:fill="auto"/>
            <w:vAlign w:val="center"/>
          </w:tcPr>
          <w:p w14:paraId="289701F0" w14:textId="77777777" w:rsidR="00302A56" w:rsidRPr="00FE217B" w:rsidRDefault="00302A56" w:rsidP="00CD06E5">
            <w:pPr>
              <w:pStyle w:val="a8"/>
              <w:suppressAutoHyphens/>
              <w:wordWrap/>
              <w:spacing w:line="276" w:lineRule="auto"/>
              <w:jc w:val="center"/>
              <w:rPr>
                <w:rFonts w:ascii="맑은 고딕" w:eastAsia="맑은 고딕" w:hAnsi="맑은 고딕" w:cs="Times New Roman"/>
                <w:b/>
                <w:bCs/>
                <w:color w:val="auto"/>
              </w:rPr>
            </w:pPr>
          </w:p>
        </w:tc>
        <w:tc>
          <w:tcPr>
            <w:tcW w:w="2210" w:type="dxa"/>
            <w:vMerge/>
            <w:tcBorders>
              <w:left w:val="single" w:sz="2" w:space="0" w:color="000000"/>
              <w:bottom w:val="single" w:sz="2" w:space="0" w:color="000000"/>
              <w:right w:val="single" w:sz="2" w:space="0" w:color="000000"/>
              <w:tl2br w:val="nil"/>
              <w:tr2bl w:val="nil"/>
            </w:tcBorders>
            <w:shd w:val="clear" w:color="auto" w:fill="auto"/>
            <w:vAlign w:val="center"/>
          </w:tcPr>
          <w:p w14:paraId="44322569" w14:textId="77777777" w:rsidR="00302A56" w:rsidRPr="00FE217B" w:rsidRDefault="00302A56" w:rsidP="00CD06E5">
            <w:pPr>
              <w:pStyle w:val="a8"/>
              <w:suppressAutoHyphens/>
              <w:wordWrap/>
              <w:spacing w:line="276" w:lineRule="auto"/>
              <w:jc w:val="center"/>
              <w:rPr>
                <w:rFonts w:ascii="Cambria Math" w:hAnsi="Cambria Math" w:cs="Cambria Math"/>
                <w:b/>
                <w:bCs/>
                <w:color w:val="auto"/>
              </w:rPr>
            </w:pPr>
          </w:p>
        </w:tc>
        <w:tc>
          <w:tcPr>
            <w:tcW w:w="455" w:type="dxa"/>
            <w:vMerge/>
            <w:tcBorders>
              <w:left w:val="single" w:sz="2" w:space="0" w:color="000000"/>
              <w:bottom w:val="nil"/>
              <w:right w:val="single" w:sz="4" w:space="0" w:color="auto"/>
              <w:tl2br w:val="nil"/>
              <w:tr2bl w:val="nil"/>
            </w:tcBorders>
            <w:shd w:val="clear" w:color="auto" w:fill="auto"/>
            <w:vAlign w:val="center"/>
          </w:tcPr>
          <w:p w14:paraId="52D20316" w14:textId="77777777" w:rsidR="00302A56" w:rsidRPr="00FE217B" w:rsidRDefault="00302A56" w:rsidP="00CD06E5">
            <w:pPr>
              <w:pStyle w:val="a8"/>
              <w:suppressAutoHyphens/>
              <w:wordWrap/>
              <w:spacing w:line="276" w:lineRule="auto"/>
              <w:jc w:val="center"/>
              <w:rPr>
                <w:rFonts w:ascii="맑은 고딕" w:eastAsia="맑은 고딕" w:hAnsi="맑은 고딕" w:cs="Times New Roman"/>
                <w:b/>
                <w:bCs/>
                <w:color w:val="auto"/>
              </w:rPr>
            </w:pPr>
          </w:p>
        </w:tc>
        <w:tc>
          <w:tcPr>
            <w:tcW w:w="20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CD49F1" w14:textId="45B5A093" w:rsidR="00556169" w:rsidRPr="00556169" w:rsidRDefault="00302A56" w:rsidP="00CD06E5">
            <w:pPr>
              <w:pStyle w:val="a8"/>
              <w:suppressAutoHyphens/>
              <w:wordWrap/>
              <w:spacing w:line="276" w:lineRule="auto"/>
              <w:jc w:val="center"/>
              <w:rPr>
                <w:rFonts w:ascii="Times New Roman" w:hAnsi="Times New Roman" w:cs="Times New Roman"/>
                <w:bCs/>
                <w:color w:val="auto"/>
                <w:szCs w:val="26"/>
              </w:rPr>
            </w:pPr>
            <w:r w:rsidRPr="00302A56">
              <w:rPr>
                <w:rFonts w:ascii="Times New Roman" w:hAnsi="Times New Roman" w:cs="Times New Roman"/>
                <w:bCs/>
                <w:color w:val="auto"/>
                <w:szCs w:val="26"/>
              </w:rPr>
              <w:t xml:space="preserve">KAMS MOU </w:t>
            </w:r>
            <w:r w:rsidR="002E7944">
              <w:rPr>
                <w:rFonts w:ascii="Times New Roman" w:hAnsi="Times New Roman" w:cs="Times New Roman"/>
                <w:bCs/>
                <w:color w:val="auto"/>
                <w:szCs w:val="26"/>
              </w:rPr>
              <w:t xml:space="preserve">signed </w:t>
            </w:r>
            <w:r w:rsidRPr="00302A56">
              <w:rPr>
                <w:rFonts w:ascii="Times New Roman" w:hAnsi="Times New Roman" w:cs="Times New Roman"/>
                <w:bCs/>
                <w:color w:val="auto"/>
                <w:szCs w:val="26"/>
              </w:rPr>
              <w:t xml:space="preserve">with </w:t>
            </w:r>
            <w:r w:rsidR="002E7944">
              <w:rPr>
                <w:rFonts w:ascii="Times New Roman" w:hAnsi="Times New Roman" w:cs="Times New Roman"/>
                <w:bCs/>
                <w:color w:val="auto"/>
                <w:szCs w:val="26"/>
              </w:rPr>
              <w:t>the</w:t>
            </w:r>
            <w:r w:rsidRPr="00302A56">
              <w:rPr>
                <w:rFonts w:ascii="Times New Roman" w:hAnsi="Times New Roman" w:cs="Times New Roman"/>
                <w:bCs/>
                <w:color w:val="auto"/>
                <w:szCs w:val="26"/>
              </w:rPr>
              <w:t xml:space="preserve"> selected institution</w:t>
            </w:r>
            <w:r w:rsidR="00556169">
              <w:rPr>
                <w:rFonts w:ascii="Times New Roman" w:hAnsi="Times New Roman" w:cs="Times New Roman" w:hint="eastAsia"/>
                <w:bCs/>
                <w:color w:val="auto"/>
                <w:szCs w:val="26"/>
              </w:rPr>
              <w:t xml:space="preserve"> (</w:t>
            </w:r>
            <w:r w:rsidR="00556169">
              <w:rPr>
                <w:rFonts w:ascii="Times New Roman" w:hAnsi="Times New Roman" w:cs="Times New Roman"/>
                <w:bCs/>
                <w:color w:val="auto"/>
                <w:szCs w:val="26"/>
              </w:rPr>
              <w:t>second agreement)</w:t>
            </w:r>
          </w:p>
        </w:tc>
        <w:tc>
          <w:tcPr>
            <w:tcW w:w="512" w:type="dxa"/>
            <w:vMerge/>
            <w:tcBorders>
              <w:left w:val="single" w:sz="4" w:space="0" w:color="auto"/>
              <w:bottom w:val="nil"/>
              <w:right w:val="single" w:sz="4" w:space="0" w:color="auto"/>
              <w:tl2br w:val="nil"/>
              <w:tr2bl w:val="nil"/>
            </w:tcBorders>
            <w:shd w:val="clear" w:color="auto" w:fill="auto"/>
            <w:vAlign w:val="center"/>
          </w:tcPr>
          <w:p w14:paraId="279A926C" w14:textId="77777777" w:rsidR="00302A56" w:rsidRPr="00FE217B" w:rsidRDefault="00302A56" w:rsidP="00CD06E5">
            <w:pPr>
              <w:pStyle w:val="a8"/>
              <w:suppressAutoHyphens/>
              <w:wordWrap/>
              <w:spacing w:line="276" w:lineRule="auto"/>
              <w:jc w:val="center"/>
              <w:rPr>
                <w:rFonts w:ascii="맑은 고딕" w:eastAsia="맑은 고딕" w:hAnsi="맑은 고딕" w:cs="Times New Roman"/>
                <w:b/>
                <w:bCs/>
                <w:color w:val="auto"/>
              </w:rPr>
            </w:pPr>
          </w:p>
        </w:tc>
        <w:tc>
          <w:tcPr>
            <w:tcW w:w="1813" w:type="dxa"/>
            <w:vMerge/>
            <w:tcBorders>
              <w:left w:val="single" w:sz="4" w:space="0" w:color="auto"/>
              <w:bottom w:val="single" w:sz="4" w:space="0" w:color="auto"/>
              <w:right w:val="single" w:sz="4" w:space="0" w:color="auto"/>
              <w:tl2br w:val="nil"/>
              <w:tr2bl w:val="nil"/>
            </w:tcBorders>
            <w:shd w:val="clear" w:color="auto" w:fill="auto"/>
            <w:vAlign w:val="center"/>
          </w:tcPr>
          <w:p w14:paraId="6FEFF3FA" w14:textId="77777777" w:rsidR="00302A56" w:rsidRPr="00302A56" w:rsidRDefault="00302A56" w:rsidP="00CD06E5">
            <w:pPr>
              <w:pStyle w:val="a8"/>
              <w:suppressAutoHyphens/>
              <w:wordWrap/>
              <w:spacing w:line="276" w:lineRule="auto"/>
              <w:jc w:val="center"/>
              <w:rPr>
                <w:rFonts w:ascii="맑은 고딕" w:eastAsia="맑은 고딕" w:hAnsi="맑은 고딕" w:cs="Times New Roman"/>
                <w:b/>
                <w:bCs/>
                <w:color w:val="auto"/>
                <w:sz w:val="24"/>
                <w:szCs w:val="24"/>
              </w:rPr>
            </w:pPr>
          </w:p>
        </w:tc>
      </w:tr>
    </w:tbl>
    <w:p w14:paraId="7E5D2044" w14:textId="5F587E47" w:rsidR="002C6CC9" w:rsidRDefault="008C6DA6" w:rsidP="00CD06E5">
      <w:pPr>
        <w:pStyle w:val="a8"/>
        <w:suppressAutoHyphens/>
        <w:wordWrap/>
        <w:spacing w:line="276" w:lineRule="auto"/>
        <w:jc w:val="left"/>
        <w:rPr>
          <w:rFonts w:ascii="Times New Roman" w:eastAsia="맑은 고딕" w:hAnsi="Times New Roman" w:cs="Times New Roman"/>
          <w:color w:val="auto"/>
        </w:rPr>
      </w:pPr>
      <w:r>
        <w:rPr>
          <w:rFonts w:ascii="Times New Roman" w:eastAsia="맑은 고딕" w:hAnsi="Times New Roman" w:cs="Times New Roman" w:hint="eastAsia"/>
          <w:color w:val="auto"/>
        </w:rPr>
        <w:t>*</w:t>
      </w:r>
      <w:r w:rsidR="00D14EDA" w:rsidRPr="00D14EDA">
        <w:t xml:space="preserve"> </w:t>
      </w:r>
      <w:r w:rsidR="00D14EDA" w:rsidRPr="00D14EDA">
        <w:rPr>
          <w:rFonts w:ascii="Times New Roman" w:eastAsia="맑은 고딕" w:hAnsi="Times New Roman" w:cs="Times New Roman"/>
          <w:color w:val="auto"/>
        </w:rPr>
        <w:t xml:space="preserve">If the </w:t>
      </w:r>
      <w:r w:rsidR="00C921A4">
        <w:rPr>
          <w:rFonts w:ascii="Times New Roman" w:eastAsia="맑은 고딕" w:hAnsi="Times New Roman" w:cs="Times New Roman"/>
          <w:color w:val="auto"/>
        </w:rPr>
        <w:t>outcomes report</w:t>
      </w:r>
      <w:r w:rsidR="00D14EDA">
        <w:rPr>
          <w:rFonts w:ascii="Times New Roman" w:eastAsia="맑은 고딕" w:hAnsi="Times New Roman" w:cs="Times New Roman"/>
          <w:color w:val="auto"/>
        </w:rPr>
        <w:t>s</w:t>
      </w:r>
      <w:r w:rsidR="00D14EDA" w:rsidRPr="00D14EDA">
        <w:rPr>
          <w:rFonts w:ascii="Times New Roman" w:eastAsia="맑은 고딕" w:hAnsi="Times New Roman" w:cs="Times New Roman"/>
          <w:color w:val="auto"/>
        </w:rPr>
        <w:t xml:space="preserve"> are not submitted by the deadline, the grant may be returned</w:t>
      </w:r>
      <w:r w:rsidR="00D14EDA">
        <w:rPr>
          <w:rFonts w:ascii="Times New Roman" w:eastAsia="맑은 고딕" w:hAnsi="Times New Roman" w:cs="Times New Roman"/>
          <w:color w:val="auto"/>
        </w:rPr>
        <w:t>.</w:t>
      </w:r>
    </w:p>
    <w:p w14:paraId="2E1F4E81" w14:textId="02136CE1" w:rsidR="000730C0" w:rsidRDefault="000730C0" w:rsidP="00CD06E5">
      <w:pPr>
        <w:pStyle w:val="a8"/>
        <w:suppressAutoHyphens/>
        <w:wordWrap/>
        <w:spacing w:line="276" w:lineRule="auto"/>
        <w:jc w:val="left"/>
        <w:rPr>
          <w:rFonts w:ascii="Times New Roman" w:eastAsia="맑은 고딕" w:hAnsi="Times New Roman" w:cs="Times New Roman"/>
          <w:color w:val="auto"/>
        </w:rPr>
      </w:pPr>
    </w:p>
    <w:p w14:paraId="3E44A830" w14:textId="77777777" w:rsidR="000730C0" w:rsidRPr="00254BA5" w:rsidRDefault="000730C0" w:rsidP="00CD06E5">
      <w:pPr>
        <w:pStyle w:val="a8"/>
        <w:suppressAutoHyphens/>
        <w:wordWrap/>
        <w:spacing w:line="276" w:lineRule="auto"/>
        <w:jc w:val="left"/>
        <w:rPr>
          <w:rFonts w:ascii="Times New Roman" w:eastAsia="맑은 고딕" w:hAnsi="Times New Roman" w:cs="Times New Roman"/>
          <w:color w:val="auto"/>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611"/>
        <w:gridCol w:w="113"/>
        <w:gridCol w:w="8857"/>
      </w:tblGrid>
      <w:tr w:rsidR="00F9224A" w:rsidRPr="00FE217B" w14:paraId="4CD4F988" w14:textId="77777777">
        <w:trPr>
          <w:trHeight w:val="539"/>
        </w:trPr>
        <w:tc>
          <w:tcPr>
            <w:tcW w:w="611" w:type="dxa"/>
            <w:tcBorders>
              <w:top w:val="single" w:sz="2" w:space="0" w:color="000000"/>
              <w:left w:val="single" w:sz="2" w:space="0" w:color="000000"/>
              <w:bottom w:val="single" w:sz="9" w:space="0" w:color="000000"/>
              <w:right w:val="single" w:sz="9" w:space="0" w:color="000000"/>
              <w:tl2br w:val="nil"/>
              <w:tr2bl w:val="nil"/>
            </w:tcBorders>
            <w:vAlign w:val="center"/>
          </w:tcPr>
          <w:p w14:paraId="2631AAA9" w14:textId="77777777" w:rsidR="00F9224A" w:rsidRPr="00FE217B" w:rsidRDefault="001E7B27" w:rsidP="00CD06E5">
            <w:pPr>
              <w:pStyle w:val="a8"/>
              <w:suppressAutoHyphens/>
              <w:wordWrap/>
              <w:spacing w:line="276" w:lineRule="auto"/>
              <w:jc w:val="center"/>
              <w:rPr>
                <w:rFonts w:ascii="Times New Roman" w:eastAsia="HY헤드라인M" w:hAnsi="Times New Roman" w:cs="Times New Roman"/>
                <w:b/>
                <w:bCs/>
                <w:color w:val="auto"/>
                <w:sz w:val="36"/>
                <w:szCs w:val="36"/>
              </w:rPr>
            </w:pPr>
            <w:r w:rsidRPr="00FE217B">
              <w:rPr>
                <w:rFonts w:ascii="Times New Roman" w:hAnsi="Times New Roman" w:cs="Times New Roman"/>
                <w:b/>
                <w:bCs/>
                <w:color w:val="auto"/>
                <w:sz w:val="36"/>
                <w:szCs w:val="36"/>
              </w:rPr>
              <w:t>Ⅲ</w:t>
            </w:r>
          </w:p>
        </w:tc>
        <w:tc>
          <w:tcPr>
            <w:tcW w:w="113" w:type="dxa"/>
            <w:tcBorders>
              <w:top w:val="nil"/>
              <w:left w:val="single" w:sz="9" w:space="0" w:color="000000"/>
              <w:bottom w:val="nil"/>
              <w:right w:val="nil"/>
              <w:tl2br w:val="nil"/>
              <w:tr2bl w:val="nil"/>
            </w:tcBorders>
            <w:vAlign w:val="center"/>
          </w:tcPr>
          <w:p w14:paraId="5A6CD78E" w14:textId="77777777" w:rsidR="00F9224A" w:rsidRPr="00FE217B" w:rsidRDefault="00F9224A" w:rsidP="00CD06E5">
            <w:pPr>
              <w:pStyle w:val="a8"/>
              <w:suppressAutoHyphens/>
              <w:wordWrap/>
              <w:spacing w:line="276" w:lineRule="auto"/>
              <w:jc w:val="left"/>
              <w:rPr>
                <w:rFonts w:ascii="Times New Roman" w:eastAsia="HY헤드라인M" w:hAnsi="Times New Roman" w:cs="Times New Roman"/>
                <w:color w:val="auto"/>
                <w:sz w:val="36"/>
                <w:szCs w:val="36"/>
              </w:rPr>
            </w:pPr>
          </w:p>
        </w:tc>
        <w:tc>
          <w:tcPr>
            <w:tcW w:w="8857" w:type="dxa"/>
            <w:tcBorders>
              <w:top w:val="nil"/>
              <w:left w:val="nil"/>
              <w:bottom w:val="single" w:sz="9" w:space="0" w:color="808080"/>
              <w:right w:val="nil"/>
              <w:tl2br w:val="nil"/>
              <w:tr2bl w:val="nil"/>
            </w:tcBorders>
            <w:vAlign w:val="center"/>
          </w:tcPr>
          <w:p w14:paraId="1C964B57" w14:textId="77777777" w:rsidR="00F9224A" w:rsidRPr="00FE217B" w:rsidRDefault="001E7B27" w:rsidP="00CD06E5">
            <w:pPr>
              <w:pStyle w:val="a8"/>
              <w:suppressAutoHyphens/>
              <w:wordWrap/>
              <w:spacing w:line="276" w:lineRule="auto"/>
              <w:rPr>
                <w:rFonts w:ascii="Times New Roman" w:eastAsia="HY헤드라인M" w:hAnsi="Times New Roman" w:cs="Times New Roman"/>
                <w:color w:val="auto"/>
                <w:sz w:val="36"/>
                <w:szCs w:val="36"/>
              </w:rPr>
            </w:pPr>
            <w:r w:rsidRPr="00FE217B">
              <w:rPr>
                <w:rFonts w:ascii="Times New Roman" w:hAnsi="Times New Roman" w:cs="Times New Roman"/>
                <w:color w:val="auto"/>
                <w:sz w:val="36"/>
                <w:szCs w:val="36"/>
              </w:rPr>
              <w:t xml:space="preserve"> Application Guidelines and Review Process </w:t>
            </w:r>
          </w:p>
        </w:tc>
      </w:tr>
    </w:tbl>
    <w:p w14:paraId="2175C7B3" w14:textId="77777777" w:rsidR="00F9224A" w:rsidRPr="00FE217B" w:rsidRDefault="00F9224A" w:rsidP="00CD06E5">
      <w:pPr>
        <w:suppressAutoHyphens/>
        <w:spacing w:line="276" w:lineRule="auto"/>
        <w:rPr>
          <w:rFonts w:ascii="Times New Roman" w:hAnsi="Times New Roman" w:cs="Times New Roman"/>
          <w:sz w:val="2"/>
        </w:rPr>
      </w:pPr>
    </w:p>
    <w:p w14:paraId="3E7AEA14" w14:textId="77777777" w:rsidR="00F9224A" w:rsidRPr="00FE217B" w:rsidRDefault="00F9224A" w:rsidP="00CD06E5">
      <w:pPr>
        <w:pStyle w:val="a8"/>
        <w:suppressAutoHyphens/>
        <w:wordWrap/>
        <w:spacing w:line="276" w:lineRule="auto"/>
        <w:ind w:left="256" w:hanging="256"/>
        <w:jc w:val="left"/>
        <w:rPr>
          <w:rFonts w:ascii="Times New Roman" w:eastAsia="휴먼명조" w:hAnsi="Times New Roman" w:cs="Times New Roman"/>
          <w:color w:val="auto"/>
          <w:sz w:val="24"/>
          <w:szCs w:val="24"/>
        </w:rPr>
      </w:pPr>
    </w:p>
    <w:p w14:paraId="0C72E91F" w14:textId="2F319BD5" w:rsidR="00F9224A" w:rsidRPr="00CD06E5" w:rsidRDefault="001E7B27" w:rsidP="00CD06E5">
      <w:pPr>
        <w:pStyle w:val="a8"/>
        <w:suppressAutoHyphens/>
        <w:wordWrap/>
        <w:spacing w:line="276" w:lineRule="auto"/>
        <w:ind w:left="566" w:hanging="566"/>
        <w:rPr>
          <w:rFonts w:ascii="Times New Roman" w:eastAsia="휴먼명조" w:hAnsi="Times New Roman" w:cs="Times New Roman"/>
          <w:color w:val="auto"/>
          <w:sz w:val="28"/>
          <w:szCs w:val="28"/>
        </w:rPr>
      </w:pPr>
      <w:r w:rsidRPr="00CD06E5">
        <w:rPr>
          <w:rFonts w:ascii="Times New Roman" w:hAnsi="Times New Roman" w:cs="Times New Roman"/>
          <w:b/>
          <w:bCs/>
          <w:color w:val="auto"/>
          <w:sz w:val="28"/>
          <w:szCs w:val="28"/>
        </w:rPr>
        <w:t>1. Application period:</w:t>
      </w:r>
      <w:r w:rsidRPr="00CD06E5">
        <w:rPr>
          <w:rFonts w:ascii="Times New Roman" w:hAnsi="Times New Roman" w:cs="Times New Roman"/>
          <w:color w:val="auto"/>
          <w:sz w:val="28"/>
          <w:szCs w:val="28"/>
        </w:rPr>
        <w:t xml:space="preserve"> </w:t>
      </w:r>
      <w:r w:rsidR="0015145E" w:rsidRPr="00CD06E5">
        <w:rPr>
          <w:rFonts w:ascii="Times New Roman" w:hAnsi="Times New Roman" w:cs="Times New Roman"/>
          <w:color w:val="auto"/>
          <w:sz w:val="28"/>
          <w:szCs w:val="28"/>
        </w:rPr>
        <w:t>January</w:t>
      </w:r>
      <w:r w:rsidRPr="00CD06E5">
        <w:rPr>
          <w:rFonts w:ascii="Times New Roman" w:hAnsi="Times New Roman" w:cs="Times New Roman"/>
          <w:color w:val="auto"/>
          <w:sz w:val="28"/>
          <w:szCs w:val="28"/>
        </w:rPr>
        <w:t xml:space="preserve"> </w:t>
      </w:r>
      <w:r w:rsidR="005E4C34" w:rsidRPr="00CD06E5">
        <w:rPr>
          <w:rFonts w:ascii="Times New Roman" w:hAnsi="Times New Roman" w:cs="Times New Roman"/>
          <w:color w:val="auto"/>
          <w:sz w:val="28"/>
          <w:szCs w:val="28"/>
        </w:rPr>
        <w:t>1</w:t>
      </w:r>
      <w:r w:rsidR="004A3988" w:rsidRPr="00CD06E5">
        <w:rPr>
          <w:rFonts w:ascii="Times New Roman" w:hAnsi="Times New Roman" w:cs="Times New Roman"/>
          <w:color w:val="auto"/>
          <w:sz w:val="28"/>
          <w:szCs w:val="28"/>
        </w:rPr>
        <w:t>7</w:t>
      </w:r>
      <w:r w:rsidRPr="00CD06E5">
        <w:rPr>
          <w:rFonts w:ascii="Times New Roman" w:hAnsi="Times New Roman" w:cs="Times New Roman"/>
          <w:color w:val="auto"/>
          <w:sz w:val="28"/>
          <w:szCs w:val="28"/>
        </w:rPr>
        <w:t>, 202</w:t>
      </w:r>
      <w:r w:rsidR="0015145E" w:rsidRPr="00CD06E5">
        <w:rPr>
          <w:rFonts w:ascii="Times New Roman" w:hAnsi="Times New Roman" w:cs="Times New Roman"/>
          <w:color w:val="auto"/>
          <w:sz w:val="28"/>
          <w:szCs w:val="28"/>
        </w:rPr>
        <w:t>5</w:t>
      </w:r>
      <w:r w:rsidRPr="00CD06E5">
        <w:rPr>
          <w:rFonts w:ascii="Times New Roman" w:hAnsi="Times New Roman" w:cs="Times New Roman"/>
          <w:color w:val="auto"/>
          <w:sz w:val="28"/>
          <w:szCs w:val="28"/>
        </w:rPr>
        <w:t xml:space="preserve"> </w:t>
      </w:r>
      <w:r w:rsidR="00E812A7" w:rsidRPr="00CD06E5">
        <w:rPr>
          <w:rFonts w:ascii="Times New Roman" w:hAnsi="Times New Roman" w:cs="Times New Roman"/>
          <w:color w:val="auto"/>
          <w:sz w:val="28"/>
          <w:szCs w:val="28"/>
        </w:rPr>
        <w:t>–</w:t>
      </w:r>
      <w:r w:rsidRPr="00CD06E5">
        <w:rPr>
          <w:rFonts w:ascii="Times New Roman" w:hAnsi="Times New Roman" w:cs="Times New Roman"/>
          <w:color w:val="auto"/>
          <w:sz w:val="28"/>
          <w:szCs w:val="28"/>
        </w:rPr>
        <w:t xml:space="preserve"> </w:t>
      </w:r>
      <w:r w:rsidR="00A52AAA" w:rsidRPr="00CD06E5">
        <w:rPr>
          <w:rFonts w:ascii="Times New Roman" w:hAnsi="Times New Roman" w:cs="Times New Roman"/>
          <w:color w:val="auto"/>
          <w:sz w:val="28"/>
          <w:szCs w:val="28"/>
        </w:rPr>
        <w:t>February</w:t>
      </w:r>
      <w:r w:rsidRPr="00CD06E5">
        <w:rPr>
          <w:rFonts w:ascii="Times New Roman" w:hAnsi="Times New Roman" w:cs="Times New Roman"/>
          <w:color w:val="auto"/>
          <w:sz w:val="28"/>
          <w:szCs w:val="28"/>
        </w:rPr>
        <w:t xml:space="preserve"> </w:t>
      </w:r>
      <w:r w:rsidR="004F5A4B" w:rsidRPr="00CD06E5">
        <w:rPr>
          <w:rFonts w:ascii="Times New Roman" w:hAnsi="Times New Roman" w:cs="Times New Roman"/>
          <w:color w:val="auto"/>
          <w:sz w:val="28"/>
          <w:szCs w:val="28"/>
        </w:rPr>
        <w:t>2</w:t>
      </w:r>
      <w:r w:rsidR="004A3988" w:rsidRPr="00CD06E5">
        <w:rPr>
          <w:rFonts w:ascii="Times New Roman" w:hAnsi="Times New Roman" w:cs="Times New Roman"/>
          <w:color w:val="auto"/>
          <w:sz w:val="28"/>
          <w:szCs w:val="28"/>
        </w:rPr>
        <w:t>8</w:t>
      </w:r>
      <w:r w:rsidRPr="00CD06E5">
        <w:rPr>
          <w:rFonts w:ascii="Times New Roman" w:hAnsi="Times New Roman" w:cs="Times New Roman"/>
          <w:color w:val="auto"/>
          <w:sz w:val="28"/>
          <w:szCs w:val="28"/>
        </w:rPr>
        <w:t>, 202</w:t>
      </w:r>
      <w:r w:rsidR="0015145E" w:rsidRPr="00CD06E5">
        <w:rPr>
          <w:rFonts w:ascii="Times New Roman" w:hAnsi="Times New Roman" w:cs="Times New Roman"/>
          <w:color w:val="auto"/>
          <w:sz w:val="28"/>
          <w:szCs w:val="28"/>
        </w:rPr>
        <w:t>5</w:t>
      </w:r>
      <w:r w:rsidRPr="00CD06E5">
        <w:rPr>
          <w:rFonts w:ascii="Times New Roman" w:hAnsi="Times New Roman" w:cs="Times New Roman"/>
          <w:color w:val="auto"/>
          <w:sz w:val="28"/>
          <w:szCs w:val="28"/>
        </w:rPr>
        <w:t xml:space="preserve"> (deadline at</w:t>
      </w:r>
      <w:r w:rsidR="00FD2CFE" w:rsidRPr="00CD06E5">
        <w:rPr>
          <w:rFonts w:ascii="Times New Roman" w:hAnsi="Times New Roman" w:cs="Times New Roman"/>
          <w:color w:val="auto"/>
          <w:sz w:val="28"/>
          <w:szCs w:val="28"/>
        </w:rPr>
        <w:t xml:space="preserve"> </w:t>
      </w:r>
      <w:r w:rsidRPr="00CD06E5">
        <w:rPr>
          <w:rFonts w:ascii="Times New Roman" w:hAnsi="Times New Roman" w:cs="Times New Roman"/>
          <w:color w:val="auto"/>
          <w:sz w:val="28"/>
          <w:szCs w:val="28"/>
        </w:rPr>
        <w:t>16:00</w:t>
      </w:r>
      <w:r w:rsidR="005E4C34" w:rsidRPr="00CD06E5">
        <w:rPr>
          <w:rFonts w:ascii="Times New Roman" w:hAnsi="Times New Roman" w:cs="Times New Roman"/>
          <w:color w:val="auto"/>
          <w:sz w:val="28"/>
          <w:szCs w:val="28"/>
        </w:rPr>
        <w:t>KST</w:t>
      </w:r>
      <w:r w:rsidRPr="00CD06E5">
        <w:rPr>
          <w:rFonts w:ascii="Times New Roman" w:hAnsi="Times New Roman" w:cs="Times New Roman"/>
          <w:color w:val="auto"/>
          <w:sz w:val="28"/>
          <w:szCs w:val="28"/>
        </w:rPr>
        <w:t>)</w:t>
      </w:r>
    </w:p>
    <w:p w14:paraId="2F65F44C" w14:textId="77777777" w:rsidR="00F9224A" w:rsidRPr="00CD06E5" w:rsidRDefault="00F9224A" w:rsidP="00CD06E5">
      <w:pPr>
        <w:pStyle w:val="a8"/>
        <w:suppressAutoHyphens/>
        <w:wordWrap/>
        <w:spacing w:line="276" w:lineRule="auto"/>
        <w:ind w:left="566" w:hanging="566"/>
        <w:rPr>
          <w:rFonts w:ascii="Times New Roman" w:eastAsia="휴먼명조" w:hAnsi="Times New Roman" w:cs="Times New Roman"/>
          <w:color w:val="auto"/>
          <w:sz w:val="8"/>
          <w:szCs w:val="8"/>
        </w:rPr>
      </w:pPr>
    </w:p>
    <w:p w14:paraId="7559DDA0" w14:textId="228D2E4B" w:rsidR="006815C0" w:rsidRPr="00CD06E5" w:rsidRDefault="001E7B27" w:rsidP="00CD06E5">
      <w:pPr>
        <w:pStyle w:val="a8"/>
        <w:suppressAutoHyphens/>
        <w:wordWrap/>
        <w:spacing w:line="276" w:lineRule="auto"/>
        <w:ind w:left="566" w:hanging="566"/>
        <w:rPr>
          <w:rFonts w:ascii="Times New Roman" w:eastAsia="휴먼명조" w:hAnsi="Times New Roman" w:cs="Times New Roman"/>
          <w:color w:val="auto"/>
          <w:sz w:val="28"/>
          <w:szCs w:val="28"/>
          <w:u w:val="single"/>
        </w:rPr>
      </w:pPr>
      <w:r w:rsidRPr="00CD06E5">
        <w:rPr>
          <w:rFonts w:ascii="Times New Roman" w:hAnsi="Times New Roman" w:cs="Times New Roman"/>
          <w:b/>
          <w:bCs/>
          <w:color w:val="auto"/>
          <w:sz w:val="28"/>
          <w:szCs w:val="28"/>
        </w:rPr>
        <w:lastRenderedPageBreak/>
        <w:t>2. Application method</w:t>
      </w:r>
      <w:r w:rsidRPr="00CD06E5">
        <w:rPr>
          <w:rFonts w:ascii="Times New Roman" w:hAnsi="Times New Roman" w:cs="Times New Roman"/>
          <w:color w:val="auto"/>
          <w:sz w:val="28"/>
          <w:szCs w:val="28"/>
        </w:rPr>
        <w:t xml:space="preserve">: Online submission </w:t>
      </w:r>
      <w:r w:rsidR="00867CC7" w:rsidRPr="00755D3A">
        <w:rPr>
          <w:rFonts w:ascii="Times New Roman" w:hAnsi="Times New Roman" w:cs="Times New Roman"/>
          <w:color w:val="auto"/>
          <w:sz w:val="28"/>
          <w:szCs w:val="28"/>
        </w:rPr>
        <w:t>to</w:t>
      </w:r>
      <w:r w:rsidRPr="00755D3A">
        <w:rPr>
          <w:rFonts w:ascii="Times New Roman" w:hAnsi="Times New Roman" w:cs="Times New Roman"/>
          <w:color w:val="auto"/>
          <w:sz w:val="28"/>
          <w:szCs w:val="28"/>
        </w:rPr>
        <w:t xml:space="preserve"> </w:t>
      </w:r>
      <w:r w:rsidR="00AC4E17" w:rsidRPr="00755D3A">
        <w:rPr>
          <w:rFonts w:ascii="Times New Roman" w:hAnsi="Times New Roman" w:cs="Times New Roman"/>
          <w:color w:val="auto"/>
          <w:sz w:val="28"/>
          <w:szCs w:val="28"/>
          <w:u w:val="single"/>
        </w:rPr>
        <w:t>&lt;</w:t>
      </w:r>
      <w:r w:rsidR="00755D3A" w:rsidRPr="00755D3A">
        <w:rPr>
          <w:rFonts w:ascii="Times New Roman" w:hAnsi="Times New Roman" w:cs="Times New Roman"/>
          <w:color w:val="auto"/>
          <w:sz w:val="28"/>
          <w:szCs w:val="28"/>
          <w:u w:val="single"/>
        </w:rPr>
        <w:t>koreafocus@gokams.or.kr</w:t>
      </w:r>
      <w:r w:rsidR="0015145E" w:rsidRPr="00755D3A">
        <w:rPr>
          <w:rFonts w:ascii="Times New Roman" w:hAnsi="Times New Roman" w:cs="Times New Roman"/>
          <w:color w:val="auto"/>
          <w:sz w:val="28"/>
          <w:szCs w:val="28"/>
          <w:u w:val="single"/>
        </w:rPr>
        <w:t xml:space="preserve"> </w:t>
      </w:r>
      <w:r w:rsidR="00AC4E17" w:rsidRPr="00755D3A">
        <w:rPr>
          <w:rFonts w:ascii="Times New Roman" w:hAnsi="Times New Roman" w:cs="Times New Roman"/>
          <w:color w:val="auto"/>
          <w:sz w:val="28"/>
          <w:szCs w:val="28"/>
          <w:u w:val="single"/>
        </w:rPr>
        <w:t>&gt;</w:t>
      </w:r>
    </w:p>
    <w:p w14:paraId="1398310C" w14:textId="77777777" w:rsidR="006815C0" w:rsidRPr="006D52CE" w:rsidRDefault="006815C0" w:rsidP="00CD06E5">
      <w:pPr>
        <w:pStyle w:val="a8"/>
        <w:suppressAutoHyphens/>
        <w:wordWrap/>
        <w:spacing w:line="276" w:lineRule="auto"/>
        <w:ind w:left="566" w:hanging="566"/>
        <w:rPr>
          <w:rFonts w:ascii="Times New Roman" w:eastAsia="휴먼명조" w:hAnsi="Times New Roman" w:cs="Times New Roman"/>
          <w:color w:val="auto"/>
          <w:sz w:val="6"/>
          <w:szCs w:val="6"/>
          <w:u w:val="single"/>
        </w:rPr>
      </w:pPr>
    </w:p>
    <w:p w14:paraId="509E5ED1" w14:textId="381D4675" w:rsidR="00F9224A" w:rsidRPr="00CD06E5" w:rsidRDefault="00AA1D72" w:rsidP="00CD06E5">
      <w:pPr>
        <w:pStyle w:val="a8"/>
        <w:suppressAutoHyphens/>
        <w:wordWrap/>
        <w:spacing w:line="276" w:lineRule="auto"/>
        <w:ind w:left="284" w:hanging="284"/>
        <w:rPr>
          <w:rFonts w:ascii="Times New Roman" w:eastAsia="휴먼명조" w:hAnsi="Times New Roman" w:cs="Times New Roman"/>
          <w:color w:val="auto"/>
          <w:sz w:val="28"/>
          <w:szCs w:val="28"/>
        </w:rPr>
      </w:pPr>
      <w:r w:rsidRPr="00CD06E5">
        <w:rPr>
          <w:rFonts w:ascii="Times New Roman" w:hAnsi="Times New Roman" w:cs="Times New Roman"/>
          <w:b/>
          <w:bCs/>
          <w:color w:val="auto"/>
          <w:sz w:val="28"/>
          <w:szCs w:val="28"/>
        </w:rPr>
        <w:t>3. Required documents and submission method</w:t>
      </w:r>
      <w:r w:rsidRPr="00CD06E5">
        <w:rPr>
          <w:rFonts w:ascii="Times New Roman" w:hAnsi="Times New Roman" w:cs="Times New Roman"/>
          <w:color w:val="auto"/>
          <w:sz w:val="28"/>
          <w:szCs w:val="28"/>
        </w:rPr>
        <w:t xml:space="preserve">: </w:t>
      </w:r>
      <w:r w:rsidR="0009350A" w:rsidRPr="00CD06E5">
        <w:rPr>
          <w:rFonts w:ascii="Times New Roman" w:hAnsi="Times New Roman" w:cs="Times New Roman"/>
          <w:color w:val="auto"/>
          <w:sz w:val="28"/>
          <w:szCs w:val="28"/>
        </w:rPr>
        <w:t>Submit a</w:t>
      </w:r>
      <w:r w:rsidR="002E382E" w:rsidRPr="00CD06E5">
        <w:rPr>
          <w:rFonts w:ascii="Times New Roman" w:hAnsi="Times New Roman" w:cs="Times New Roman"/>
          <w:color w:val="auto"/>
          <w:sz w:val="28"/>
          <w:szCs w:val="28"/>
        </w:rPr>
        <w:t>s</w:t>
      </w:r>
      <w:r w:rsidR="0009350A" w:rsidRPr="00CD06E5">
        <w:rPr>
          <w:rFonts w:ascii="Times New Roman" w:hAnsi="Times New Roman" w:cs="Times New Roman"/>
          <w:color w:val="auto"/>
          <w:sz w:val="28"/>
          <w:szCs w:val="28"/>
        </w:rPr>
        <w:t xml:space="preserve"> </w:t>
      </w:r>
      <w:r w:rsidR="002E382E" w:rsidRPr="00CD06E5">
        <w:rPr>
          <w:rFonts w:ascii="Times New Roman" w:hAnsi="Times New Roman" w:cs="Times New Roman"/>
          <w:color w:val="auto"/>
          <w:sz w:val="28"/>
          <w:szCs w:val="28"/>
        </w:rPr>
        <w:t xml:space="preserve">an </w:t>
      </w:r>
      <w:r w:rsidR="0009350A" w:rsidRPr="00CD06E5">
        <w:rPr>
          <w:rFonts w:ascii="Times New Roman" w:hAnsi="Times New Roman" w:cs="Times New Roman"/>
          <w:color w:val="auto"/>
          <w:sz w:val="28"/>
          <w:szCs w:val="28"/>
        </w:rPr>
        <w:t>e</w:t>
      </w:r>
      <w:r w:rsidRPr="00CD06E5">
        <w:rPr>
          <w:rFonts w:ascii="Times New Roman" w:hAnsi="Times New Roman" w:cs="Times New Roman"/>
          <w:color w:val="auto"/>
          <w:sz w:val="28"/>
          <w:szCs w:val="28"/>
        </w:rPr>
        <w:t xml:space="preserve">lectronic </w:t>
      </w:r>
      <w:r w:rsidR="0009350A" w:rsidRPr="00CD06E5">
        <w:rPr>
          <w:rFonts w:ascii="Times New Roman" w:hAnsi="Times New Roman" w:cs="Times New Roman"/>
          <w:color w:val="auto"/>
          <w:sz w:val="28"/>
          <w:szCs w:val="28"/>
        </w:rPr>
        <w:t>file</w:t>
      </w:r>
      <w:r w:rsidRPr="00CD06E5">
        <w:rPr>
          <w:rFonts w:ascii="Times New Roman" w:hAnsi="Times New Roman" w:cs="Times New Roman"/>
          <w:color w:val="auto"/>
          <w:sz w:val="28"/>
          <w:szCs w:val="28"/>
        </w:rPr>
        <w:t xml:space="preserve"> (HWP, MS Word, or PDF)</w:t>
      </w:r>
    </w:p>
    <w:p w14:paraId="66A86060" w14:textId="77777777" w:rsidR="00F9224A" w:rsidRPr="006D52CE" w:rsidRDefault="00F9224A" w:rsidP="00CD06E5">
      <w:pPr>
        <w:pStyle w:val="a8"/>
        <w:suppressAutoHyphens/>
        <w:wordWrap/>
        <w:spacing w:line="276" w:lineRule="auto"/>
        <w:ind w:left="566" w:hanging="566"/>
        <w:rPr>
          <w:rFonts w:ascii="Times New Roman" w:eastAsia="휴먼명조" w:hAnsi="Times New Roman" w:cs="Times New Roman"/>
          <w:color w:val="auto"/>
          <w:sz w:val="10"/>
          <w:szCs w:val="2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302"/>
        <w:gridCol w:w="1247"/>
        <w:gridCol w:w="7087"/>
      </w:tblGrid>
      <w:tr w:rsidR="006D52CE" w:rsidRPr="006D52CE" w14:paraId="6F050BF7" w14:textId="77777777" w:rsidTr="006E6A39">
        <w:trPr>
          <w:trHeight w:val="369"/>
        </w:trPr>
        <w:tc>
          <w:tcPr>
            <w:tcW w:w="2549" w:type="dxa"/>
            <w:gridSpan w:val="2"/>
            <w:tcBorders>
              <w:top w:val="single" w:sz="2" w:space="0" w:color="000000"/>
              <w:left w:val="single" w:sz="2" w:space="0" w:color="000000"/>
              <w:bottom w:val="single" w:sz="2" w:space="0" w:color="000000"/>
              <w:right w:val="single" w:sz="2" w:space="0" w:color="000000"/>
              <w:tl2br w:val="nil"/>
              <w:tr2bl w:val="nil"/>
            </w:tcBorders>
            <w:shd w:val="clear" w:color="auto" w:fill="D9D9D9" w:themeFill="background1" w:themeFillShade="D9"/>
            <w:vAlign w:val="center"/>
          </w:tcPr>
          <w:p w14:paraId="648624A8" w14:textId="77777777" w:rsidR="00F9224A" w:rsidRPr="00CD06E5" w:rsidRDefault="007B725A" w:rsidP="009A0A47">
            <w:pPr>
              <w:pStyle w:val="a8"/>
              <w:suppressAutoHyphens/>
              <w:wordWrap/>
              <w:spacing w:line="240" w:lineRule="auto"/>
              <w:jc w:val="center"/>
              <w:rPr>
                <w:rFonts w:ascii="Times New Roman" w:eastAsia="맑은 고딕" w:hAnsi="Times New Roman" w:cs="Times New Roman"/>
                <w:b/>
                <w:bCs/>
                <w:color w:val="auto"/>
                <w:sz w:val="24"/>
                <w:szCs w:val="24"/>
              </w:rPr>
            </w:pPr>
            <w:bookmarkStart w:id="2" w:name="_Hlk96335131"/>
            <w:r w:rsidRPr="00CD06E5">
              <w:rPr>
                <w:rFonts w:ascii="Times New Roman" w:hAnsi="Times New Roman" w:cs="Times New Roman"/>
                <w:b/>
                <w:bCs/>
                <w:color w:val="auto"/>
                <w:sz w:val="24"/>
                <w:szCs w:val="24"/>
              </w:rPr>
              <w:t>Type</w:t>
            </w:r>
          </w:p>
        </w:tc>
        <w:tc>
          <w:tcPr>
            <w:tcW w:w="7087" w:type="dxa"/>
            <w:tcBorders>
              <w:top w:val="single" w:sz="2" w:space="0" w:color="000000"/>
              <w:left w:val="single" w:sz="2" w:space="0" w:color="000000"/>
              <w:bottom w:val="single" w:sz="2" w:space="0" w:color="000000"/>
              <w:right w:val="single" w:sz="2" w:space="0" w:color="000000"/>
              <w:tl2br w:val="nil"/>
              <w:tr2bl w:val="nil"/>
            </w:tcBorders>
            <w:shd w:val="clear" w:color="auto" w:fill="D9D9D9" w:themeFill="background1" w:themeFillShade="D9"/>
            <w:vAlign w:val="center"/>
          </w:tcPr>
          <w:p w14:paraId="09391C73" w14:textId="77777777" w:rsidR="00F9224A" w:rsidRPr="00CD06E5" w:rsidRDefault="007B725A" w:rsidP="009A0A47">
            <w:pPr>
              <w:pStyle w:val="a8"/>
              <w:suppressAutoHyphens/>
              <w:wordWrap/>
              <w:spacing w:line="240" w:lineRule="auto"/>
              <w:ind w:right="3"/>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Required documents</w:t>
            </w:r>
          </w:p>
        </w:tc>
      </w:tr>
      <w:bookmarkEnd w:id="2"/>
      <w:tr w:rsidR="006D52CE" w:rsidRPr="006D52CE" w14:paraId="535A0F10" w14:textId="77777777" w:rsidTr="003D1756">
        <w:trPr>
          <w:trHeight w:val="567"/>
        </w:trPr>
        <w:tc>
          <w:tcPr>
            <w:tcW w:w="130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FA8F8AB" w14:textId="777038A1" w:rsidR="00F9224A" w:rsidRPr="00CD06E5" w:rsidRDefault="00414D4E" w:rsidP="00CD06E5">
            <w:pPr>
              <w:pStyle w:val="a8"/>
              <w:suppressAutoHyphens/>
              <w:wordWrap/>
              <w:spacing w:line="276" w:lineRule="auto"/>
              <w:ind w:left="160" w:hanging="160"/>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List of documents</w:t>
            </w:r>
          </w:p>
        </w:tc>
        <w:tc>
          <w:tcPr>
            <w:tcW w:w="567" w:type="dxa"/>
            <w:tcBorders>
              <w:top w:val="single" w:sz="2" w:space="0" w:color="000000"/>
              <w:left w:val="single" w:sz="2" w:space="0" w:color="000000"/>
              <w:bottom w:val="single" w:sz="2" w:space="0" w:color="000000"/>
              <w:right w:val="single" w:sz="2" w:space="0" w:color="000000"/>
              <w:tl2br w:val="nil"/>
              <w:tr2bl w:val="nil"/>
            </w:tcBorders>
            <w:vAlign w:val="center"/>
          </w:tcPr>
          <w:p w14:paraId="00588E5E" w14:textId="4D0625B8" w:rsidR="00F9224A" w:rsidRPr="00CD06E5" w:rsidRDefault="00414D4E" w:rsidP="009A0A47">
            <w:pPr>
              <w:pStyle w:val="a8"/>
              <w:tabs>
                <w:tab w:val="left" w:pos="2240"/>
              </w:tabs>
              <w:suppressAutoHyphens/>
              <w:wordWrap/>
              <w:spacing w:line="240" w:lineRule="auto"/>
              <w:ind w:left="51" w:hanging="51"/>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Mandatory</w:t>
            </w:r>
          </w:p>
        </w:tc>
        <w:tc>
          <w:tcPr>
            <w:tcW w:w="567" w:type="dxa"/>
            <w:tcBorders>
              <w:top w:val="single" w:sz="2" w:space="0" w:color="000000"/>
              <w:left w:val="single" w:sz="2" w:space="0" w:color="000000"/>
              <w:bottom w:val="single" w:sz="2" w:space="0" w:color="000000"/>
              <w:right w:val="single" w:sz="2" w:space="0" w:color="000000"/>
              <w:tl2br w:val="nil"/>
              <w:tr2bl w:val="nil"/>
            </w:tcBorders>
            <w:vAlign w:val="center"/>
          </w:tcPr>
          <w:p w14:paraId="6ABA0CF5" w14:textId="295000A9" w:rsidR="00414D4E" w:rsidRPr="00CD06E5" w:rsidRDefault="001E7B27" w:rsidP="009A0A47">
            <w:pPr>
              <w:pStyle w:val="a8"/>
              <w:tabs>
                <w:tab w:val="left" w:pos="2240"/>
              </w:tabs>
              <w:suppressAutoHyphens/>
              <w:spacing w:line="240" w:lineRule="auto"/>
              <w:ind w:left="454" w:hanging="454"/>
              <w:rPr>
                <w:rFonts w:ascii="Times New Roman" w:hAnsi="Times New Roman" w:cs="Times New Roman"/>
                <w:color w:val="auto"/>
                <w:sz w:val="24"/>
                <w:szCs w:val="24"/>
              </w:rPr>
            </w:pPr>
            <w:r w:rsidRPr="00CD06E5">
              <w:rPr>
                <w:rFonts w:ascii="맑은 고딕" w:eastAsia="맑은 고딕" w:hAnsi="맑은 고딕" w:cs="맑은 고딕" w:hint="eastAsia"/>
                <w:color w:val="auto"/>
                <w:sz w:val="24"/>
                <w:szCs w:val="24"/>
              </w:rPr>
              <w:t>①</w:t>
            </w:r>
            <w:r w:rsidRPr="00CD06E5">
              <w:rPr>
                <w:rFonts w:ascii="Times New Roman" w:hAnsi="Times New Roman" w:cs="Times New Roman"/>
                <w:color w:val="auto"/>
                <w:sz w:val="24"/>
                <w:szCs w:val="24"/>
              </w:rPr>
              <w:t xml:space="preserve"> </w:t>
            </w:r>
            <w:r w:rsidR="00414D4E" w:rsidRPr="00CD06E5">
              <w:rPr>
                <w:rFonts w:ascii="Times New Roman" w:hAnsi="Times New Roman" w:cs="Times New Roman"/>
                <w:color w:val="auto"/>
                <w:sz w:val="24"/>
                <w:szCs w:val="24"/>
              </w:rPr>
              <w:t>Application (</w:t>
            </w:r>
            <w:r w:rsidR="00867CC7" w:rsidRPr="00CD06E5">
              <w:rPr>
                <w:rFonts w:ascii="Times New Roman" w:hAnsi="Times New Roman" w:cs="Times New Roman"/>
                <w:color w:val="auto"/>
                <w:sz w:val="24"/>
                <w:szCs w:val="24"/>
              </w:rPr>
              <w:t>designated</w:t>
            </w:r>
            <w:r w:rsidR="00414D4E" w:rsidRPr="00CD06E5">
              <w:rPr>
                <w:rFonts w:ascii="Times New Roman" w:hAnsi="Times New Roman" w:cs="Times New Roman"/>
                <w:color w:val="auto"/>
                <w:sz w:val="24"/>
                <w:szCs w:val="24"/>
              </w:rPr>
              <w:t xml:space="preserve"> form</w:t>
            </w:r>
            <w:r w:rsidR="00867CC7" w:rsidRPr="00CD06E5">
              <w:rPr>
                <w:rFonts w:ascii="Times New Roman" w:hAnsi="Times New Roman" w:cs="Times New Roman"/>
                <w:color w:val="auto"/>
                <w:sz w:val="24"/>
                <w:szCs w:val="24"/>
              </w:rPr>
              <w:t>, English</w:t>
            </w:r>
            <w:r w:rsidR="00414D4E" w:rsidRPr="00CD06E5">
              <w:rPr>
                <w:rFonts w:ascii="Times New Roman" w:hAnsi="Times New Roman" w:cs="Times New Roman"/>
                <w:color w:val="auto"/>
                <w:sz w:val="24"/>
                <w:szCs w:val="24"/>
              </w:rPr>
              <w:t xml:space="preserve">) </w:t>
            </w:r>
          </w:p>
          <w:p w14:paraId="0677EA47" w14:textId="741707A5" w:rsidR="00F9224A" w:rsidRPr="00CD06E5" w:rsidRDefault="00414D4E" w:rsidP="009A0A47">
            <w:pPr>
              <w:pStyle w:val="a8"/>
              <w:tabs>
                <w:tab w:val="left" w:pos="2240"/>
              </w:tabs>
              <w:suppressAutoHyphens/>
              <w:wordWrap/>
              <w:spacing w:line="240" w:lineRule="auto"/>
              <w:ind w:leftChars="100" w:left="220" w:firstLineChars="100" w:firstLine="194"/>
              <w:rPr>
                <w:rFonts w:ascii="Times New Roman" w:eastAsia="맑은 고딕" w:hAnsi="Times New Roman" w:cs="Times New Roman"/>
                <w:color w:val="auto"/>
              </w:rPr>
            </w:pPr>
            <w:r w:rsidRPr="00CD06E5">
              <w:rPr>
                <w:rFonts w:ascii="Times New Roman" w:hAnsi="Times New Roman" w:cs="Times New Roman"/>
                <w:color w:val="auto"/>
              </w:rPr>
              <w:t>*</w:t>
            </w:r>
            <w:r w:rsidR="00290B80" w:rsidRPr="00CD06E5">
              <w:rPr>
                <w:rFonts w:ascii="Times New Roman" w:hAnsi="Times New Roman" w:cs="Times New Roman"/>
                <w:color w:val="auto"/>
              </w:rPr>
              <w:t>Submit as an</w:t>
            </w:r>
            <w:r w:rsidRPr="00CD06E5">
              <w:rPr>
                <w:rFonts w:ascii="Times New Roman" w:hAnsi="Times New Roman" w:cs="Times New Roman"/>
                <w:color w:val="auto"/>
              </w:rPr>
              <w:t xml:space="preserve"> MS Word</w:t>
            </w:r>
            <w:r w:rsidR="00290B80" w:rsidRPr="00CD06E5">
              <w:rPr>
                <w:rFonts w:ascii="Times New Roman" w:hAnsi="Times New Roman" w:cs="Times New Roman"/>
                <w:color w:val="auto"/>
              </w:rPr>
              <w:t xml:space="preserve"> file</w:t>
            </w:r>
          </w:p>
          <w:p w14:paraId="617151C0" w14:textId="76445A0A" w:rsidR="00F9224A" w:rsidRPr="00CD06E5" w:rsidRDefault="001E7B27" w:rsidP="009A0A47">
            <w:pPr>
              <w:pStyle w:val="a8"/>
              <w:tabs>
                <w:tab w:val="left" w:pos="2240"/>
              </w:tabs>
              <w:suppressAutoHyphens/>
              <w:wordWrap/>
              <w:spacing w:line="240" w:lineRule="auto"/>
              <w:ind w:left="454" w:hanging="454"/>
              <w:rPr>
                <w:rFonts w:ascii="Times New Roman" w:eastAsia="맑은 고딕" w:hAnsi="Times New Roman" w:cs="Times New Roman"/>
                <w:color w:val="auto"/>
                <w:sz w:val="24"/>
                <w:szCs w:val="24"/>
              </w:rPr>
            </w:pPr>
            <w:r w:rsidRPr="00CD06E5">
              <w:rPr>
                <w:rFonts w:ascii="맑은 고딕" w:eastAsia="맑은 고딕" w:hAnsi="맑은 고딕" w:cs="맑은 고딕" w:hint="eastAsia"/>
                <w:color w:val="auto"/>
                <w:sz w:val="24"/>
                <w:szCs w:val="24"/>
              </w:rPr>
              <w:t>②</w:t>
            </w:r>
            <w:r w:rsidRPr="00CD06E5">
              <w:rPr>
                <w:rFonts w:ascii="Times New Roman" w:hAnsi="Times New Roman" w:cs="Times New Roman"/>
                <w:color w:val="auto"/>
                <w:sz w:val="24"/>
                <w:szCs w:val="24"/>
              </w:rPr>
              <w:t xml:space="preserve"> </w:t>
            </w:r>
            <w:r w:rsidR="00414D4E" w:rsidRPr="00CD06E5">
              <w:rPr>
                <w:rFonts w:ascii="Times New Roman" w:hAnsi="Times New Roman" w:cs="Times New Roman"/>
                <w:color w:val="auto"/>
                <w:sz w:val="24"/>
                <w:szCs w:val="24"/>
              </w:rPr>
              <w:t>Institutional introduction materials (e.g., portfolio, brochure, catalog in free format) (PDF, JPEG)</w:t>
            </w:r>
          </w:p>
        </w:tc>
      </w:tr>
      <w:tr w:rsidR="006D52CE" w:rsidRPr="006D52CE" w14:paraId="21C4B6B8" w14:textId="77777777" w:rsidTr="003D1756">
        <w:trPr>
          <w:trHeight w:val="567"/>
        </w:trPr>
        <w:tc>
          <w:tcPr>
            <w:tcW w:w="1302" w:type="dxa"/>
            <w:vMerge/>
            <w:tcBorders>
              <w:top w:val="single" w:sz="2" w:space="0" w:color="000000"/>
              <w:left w:val="single" w:sz="2" w:space="0" w:color="000000"/>
              <w:bottom w:val="single" w:sz="2" w:space="0" w:color="000000"/>
              <w:right w:val="single" w:sz="2" w:space="0" w:color="000000"/>
              <w:tl2br w:val="nil"/>
              <w:tr2bl w:val="nil"/>
            </w:tcBorders>
          </w:tcPr>
          <w:p w14:paraId="4100AA43" w14:textId="77777777" w:rsidR="00F9224A" w:rsidRPr="00CD06E5" w:rsidRDefault="00F9224A" w:rsidP="00CD06E5">
            <w:pPr>
              <w:suppressAutoHyphens/>
              <w:spacing w:line="276" w:lineRule="auto"/>
              <w:rPr>
                <w:rFonts w:ascii="Times New Roman" w:hAnsi="Times New Roman" w:cs="Times New Roman"/>
                <w:sz w:val="24"/>
                <w:szCs w:val="24"/>
              </w:rPr>
            </w:pPr>
          </w:p>
        </w:tc>
        <w:tc>
          <w:tcPr>
            <w:tcW w:w="567" w:type="dxa"/>
            <w:tcBorders>
              <w:top w:val="single" w:sz="2" w:space="0" w:color="000000"/>
              <w:left w:val="single" w:sz="2" w:space="0" w:color="000000"/>
              <w:bottom w:val="single" w:sz="2" w:space="0" w:color="000000"/>
              <w:right w:val="single" w:sz="2" w:space="0" w:color="000000"/>
              <w:tl2br w:val="nil"/>
              <w:tr2bl w:val="nil"/>
            </w:tcBorders>
            <w:vAlign w:val="center"/>
          </w:tcPr>
          <w:p w14:paraId="519090D3" w14:textId="77777777" w:rsidR="00F9224A" w:rsidRPr="00CD06E5" w:rsidRDefault="004730D8" w:rsidP="009A0A47">
            <w:pPr>
              <w:pStyle w:val="MsoListParagraph0"/>
              <w:keepLines/>
              <w:tabs>
                <w:tab w:val="left" w:pos="2240"/>
              </w:tabs>
              <w:suppressAutoHyphens/>
              <w:wordWrap/>
              <w:spacing w:after="0" w:line="240" w:lineRule="auto"/>
              <w:ind w:left="0"/>
              <w:jc w:val="center"/>
              <w:rPr>
                <w:rFonts w:ascii="Times New Roman" w:hAnsi="Times New Roman" w:cs="Times New Roman"/>
                <w:b/>
                <w:bCs/>
                <w:color w:val="auto"/>
                <w:sz w:val="24"/>
                <w:szCs w:val="24"/>
              </w:rPr>
            </w:pPr>
            <w:r w:rsidRPr="00CD06E5">
              <w:rPr>
                <w:rFonts w:ascii="Times New Roman" w:hAnsi="Times New Roman" w:cs="Times New Roman"/>
                <w:b/>
                <w:bCs/>
                <w:color w:val="auto"/>
                <w:sz w:val="24"/>
                <w:szCs w:val="24"/>
              </w:rPr>
              <w:t>Optional</w:t>
            </w:r>
          </w:p>
        </w:tc>
        <w:tc>
          <w:tcPr>
            <w:tcW w:w="567" w:type="dxa"/>
            <w:tcBorders>
              <w:top w:val="single" w:sz="2" w:space="0" w:color="000000"/>
              <w:left w:val="single" w:sz="2" w:space="0" w:color="000000"/>
              <w:bottom w:val="single" w:sz="2" w:space="0" w:color="000000"/>
              <w:right w:val="single" w:sz="2" w:space="0" w:color="000000"/>
              <w:tl2br w:val="nil"/>
              <w:tr2bl w:val="nil"/>
            </w:tcBorders>
            <w:vAlign w:val="center"/>
          </w:tcPr>
          <w:p w14:paraId="36B4B079" w14:textId="77777777" w:rsidR="003D1756" w:rsidRPr="00CD06E5" w:rsidRDefault="00414D4E" w:rsidP="009A0A47">
            <w:pPr>
              <w:pStyle w:val="a8"/>
              <w:tabs>
                <w:tab w:val="left" w:pos="2240"/>
              </w:tabs>
              <w:suppressAutoHyphens/>
              <w:spacing w:line="240" w:lineRule="auto"/>
              <w:ind w:left="454" w:hanging="454"/>
              <w:rPr>
                <w:rFonts w:ascii="Times New Roman" w:hAnsi="Times New Roman" w:cs="Times New Roman"/>
                <w:color w:val="auto"/>
                <w:sz w:val="24"/>
                <w:szCs w:val="24"/>
              </w:rPr>
            </w:pPr>
            <w:r w:rsidRPr="00CD06E5">
              <w:rPr>
                <w:rFonts w:ascii="맑은 고딕" w:eastAsia="맑은 고딕" w:hAnsi="맑은 고딕" w:cs="맑은 고딕" w:hint="eastAsia"/>
                <w:color w:val="auto"/>
                <w:sz w:val="24"/>
                <w:szCs w:val="24"/>
              </w:rPr>
              <w:t>③</w:t>
            </w:r>
            <w:r w:rsidRPr="00CD06E5">
              <w:rPr>
                <w:rFonts w:ascii="Times New Roman" w:hAnsi="Times New Roman" w:cs="Times New Roman"/>
                <w:color w:val="auto"/>
                <w:sz w:val="24"/>
                <w:szCs w:val="24"/>
              </w:rPr>
              <w:t xml:space="preserve"> </w:t>
            </w:r>
            <w:r w:rsidR="003D1756" w:rsidRPr="00CD06E5">
              <w:rPr>
                <w:rFonts w:ascii="Times New Roman" w:hAnsi="Times New Roman" w:cs="Times New Roman"/>
                <w:color w:val="auto"/>
                <w:sz w:val="24"/>
                <w:szCs w:val="24"/>
              </w:rPr>
              <w:t xml:space="preserve">Other attached documents </w:t>
            </w:r>
          </w:p>
          <w:p w14:paraId="02145A0C" w14:textId="77777777" w:rsidR="003D1756" w:rsidRPr="00CD06E5" w:rsidRDefault="003D1756" w:rsidP="009A0A47">
            <w:pPr>
              <w:pStyle w:val="a8"/>
              <w:tabs>
                <w:tab w:val="left" w:pos="2240"/>
              </w:tabs>
              <w:suppressAutoHyphens/>
              <w:wordWrap/>
              <w:spacing w:line="240" w:lineRule="auto"/>
              <w:ind w:leftChars="100" w:left="220"/>
              <w:rPr>
                <w:rFonts w:ascii="Times New Roman" w:hAnsi="Times New Roman" w:cs="Times New Roman"/>
                <w:color w:val="auto"/>
              </w:rPr>
            </w:pPr>
            <w:r w:rsidRPr="00CD06E5">
              <w:rPr>
                <w:rFonts w:ascii="Times New Roman" w:hAnsi="Times New Roman" w:cs="Times New Roman"/>
                <w:color w:val="auto"/>
              </w:rPr>
              <w:t>*Research reports, exhibition proposals, participants resume and other materials deemed helpful for the review process.</w:t>
            </w:r>
          </w:p>
          <w:p w14:paraId="21BB1942" w14:textId="0F2C3918" w:rsidR="00F9224A" w:rsidRPr="00CD06E5" w:rsidRDefault="00414D4E" w:rsidP="009A0A47">
            <w:pPr>
              <w:pStyle w:val="a8"/>
              <w:tabs>
                <w:tab w:val="left" w:pos="2240"/>
              </w:tabs>
              <w:suppressAutoHyphens/>
              <w:wordWrap/>
              <w:spacing w:line="240" w:lineRule="auto"/>
              <w:ind w:left="356" w:hanging="356"/>
              <w:rPr>
                <w:rFonts w:ascii="Times New Roman" w:eastAsia="맑은 고딕" w:hAnsi="Times New Roman" w:cs="Times New Roman"/>
                <w:color w:val="auto"/>
                <w:sz w:val="24"/>
                <w:szCs w:val="24"/>
              </w:rPr>
            </w:pPr>
            <w:r w:rsidRPr="00CD06E5">
              <w:rPr>
                <w:rFonts w:ascii="맑은 고딕" w:eastAsia="맑은 고딕" w:hAnsi="맑은 고딕" w:cs="맑은 고딕" w:hint="eastAsia"/>
                <w:color w:val="auto"/>
                <w:sz w:val="24"/>
                <w:szCs w:val="24"/>
              </w:rPr>
              <w:t>④</w:t>
            </w:r>
            <w:r w:rsidRPr="00CD06E5">
              <w:rPr>
                <w:rFonts w:ascii="Times New Roman" w:hAnsi="Times New Roman" w:cs="Times New Roman"/>
                <w:color w:val="auto"/>
                <w:sz w:val="24"/>
                <w:szCs w:val="24"/>
              </w:rPr>
              <w:t xml:space="preserve"> </w:t>
            </w:r>
            <w:r w:rsidR="003D1756" w:rsidRPr="00CD06E5">
              <w:rPr>
                <w:rFonts w:ascii="Times New Roman" w:hAnsi="Times New Roman" w:cs="Times New Roman"/>
                <w:color w:val="auto"/>
                <w:sz w:val="24"/>
                <w:szCs w:val="24"/>
              </w:rPr>
              <w:t xml:space="preserve">Researcher resume and proposal for </w:t>
            </w:r>
            <w:r w:rsidR="00AC1C51" w:rsidRPr="00CD06E5">
              <w:rPr>
                <w:rFonts w:ascii="Times New Roman" w:hAnsi="Times New Roman" w:cs="Times New Roman"/>
                <w:color w:val="auto"/>
                <w:sz w:val="24"/>
                <w:szCs w:val="24"/>
              </w:rPr>
              <w:t>‘</w:t>
            </w:r>
            <w:r w:rsidR="003D1756" w:rsidRPr="00CD06E5">
              <w:rPr>
                <w:rFonts w:ascii="Times New Roman" w:hAnsi="Times New Roman" w:cs="Times New Roman"/>
                <w:color w:val="auto"/>
                <w:sz w:val="24"/>
                <w:szCs w:val="24"/>
              </w:rPr>
              <w:t>Inbound Research Trip for Overseas Researchers</w:t>
            </w:r>
            <w:r w:rsidR="00AC1C51" w:rsidRPr="00CD06E5">
              <w:rPr>
                <w:rFonts w:ascii="Times New Roman" w:hAnsi="Times New Roman" w:cs="Times New Roman"/>
                <w:color w:val="auto"/>
                <w:sz w:val="24"/>
                <w:szCs w:val="24"/>
              </w:rPr>
              <w:t>’</w:t>
            </w:r>
          </w:p>
        </w:tc>
      </w:tr>
    </w:tbl>
    <w:p w14:paraId="492DAD9E" w14:textId="77777777" w:rsidR="0016629E" w:rsidRPr="00755D3A" w:rsidRDefault="004717B3" w:rsidP="00CD06E5">
      <w:pPr>
        <w:pStyle w:val="a8"/>
        <w:suppressAutoHyphens/>
        <w:wordWrap/>
        <w:spacing w:line="276" w:lineRule="auto"/>
        <w:rPr>
          <w:rFonts w:ascii="Times New Roman" w:hAnsi="Times New Roman" w:cs="Times New Roman"/>
          <w:color w:val="auto"/>
        </w:rPr>
      </w:pPr>
      <w:r w:rsidRPr="00755D3A">
        <w:rPr>
          <w:rFonts w:ascii="Times New Roman" w:hAnsi="Times New Roman" w:cs="Times New Roman"/>
          <w:color w:val="auto"/>
        </w:rPr>
        <w:t>*</w:t>
      </w:r>
      <w:r w:rsidR="000936D5" w:rsidRPr="00755D3A">
        <w:rPr>
          <w:rFonts w:ascii="Times New Roman" w:hAnsi="Times New Roman" w:cs="Times New Roman"/>
          <w:color w:val="auto"/>
        </w:rPr>
        <w:t xml:space="preserve"> </w:t>
      </w:r>
      <w:r w:rsidR="0016629E" w:rsidRPr="00755D3A">
        <w:rPr>
          <w:rFonts w:ascii="Times New Roman" w:hAnsi="Times New Roman" w:cs="Times New Roman"/>
          <w:color w:val="auto"/>
        </w:rPr>
        <w:t>The application form must strictly adhere to the designated format provided by KAMS. Any applications not following the designated format may be disqualified.</w:t>
      </w:r>
    </w:p>
    <w:p w14:paraId="386BF1C2" w14:textId="64763A82" w:rsidR="000936D5" w:rsidRPr="00755D3A" w:rsidRDefault="000936D5" w:rsidP="00CD06E5">
      <w:pPr>
        <w:pStyle w:val="a8"/>
        <w:suppressAutoHyphens/>
        <w:wordWrap/>
        <w:spacing w:line="276" w:lineRule="auto"/>
        <w:rPr>
          <w:rFonts w:ascii="Times New Roman" w:hAnsi="Times New Roman" w:cs="Times New Roman"/>
          <w:color w:val="auto"/>
        </w:rPr>
      </w:pPr>
      <w:r w:rsidRPr="00755D3A">
        <w:rPr>
          <w:rFonts w:ascii="Times New Roman" w:hAnsi="Times New Roman" w:cs="Times New Roman"/>
          <w:color w:val="auto"/>
        </w:rPr>
        <w:t xml:space="preserve">* </w:t>
      </w:r>
      <w:r w:rsidR="00633C81" w:rsidRPr="00755D3A">
        <w:rPr>
          <w:rFonts w:ascii="Times New Roman" w:hAnsi="Times New Roman" w:cs="Times New Roman"/>
          <w:color w:val="auto"/>
        </w:rPr>
        <w:t>Applicants must complete and submit the consent form for the collection and use of personal information, along with the confirmation of privacy notice, as part of the application. Failure to do so will result in the application being deemed incomplete and ineligible for review.</w:t>
      </w:r>
    </w:p>
    <w:p w14:paraId="57687DCA" w14:textId="4D5DBD07" w:rsidR="000936D5" w:rsidRPr="00CD06E5" w:rsidRDefault="000936D5" w:rsidP="00CD06E5">
      <w:pPr>
        <w:pStyle w:val="a8"/>
        <w:suppressAutoHyphens/>
        <w:wordWrap/>
        <w:spacing w:line="276" w:lineRule="auto"/>
        <w:rPr>
          <w:rFonts w:ascii="Times New Roman" w:eastAsia="맑은 고딕" w:hAnsi="Times New Roman" w:cs="Times New Roman"/>
          <w:color w:val="auto"/>
        </w:rPr>
      </w:pPr>
      <w:r w:rsidRPr="00CD06E5">
        <w:rPr>
          <w:rFonts w:ascii="Times New Roman" w:hAnsi="Times New Roman" w:cs="Times New Roman"/>
          <w:color w:val="auto"/>
        </w:rPr>
        <w:t>* If the application is written in a language</w:t>
      </w:r>
      <w:r w:rsidR="00AC1C51" w:rsidRPr="00CD06E5">
        <w:rPr>
          <w:rFonts w:ascii="Times New Roman" w:hAnsi="Times New Roman" w:cs="Times New Roman"/>
          <w:color w:val="auto"/>
        </w:rPr>
        <w:t xml:space="preserve"> other than</w:t>
      </w:r>
      <w:r w:rsidRPr="00CD06E5">
        <w:rPr>
          <w:rFonts w:ascii="Times New Roman" w:hAnsi="Times New Roman" w:cs="Times New Roman"/>
          <w:color w:val="auto"/>
        </w:rPr>
        <w:t xml:space="preserve"> Korean or English</w:t>
      </w:r>
      <w:r w:rsidR="00AC1C51" w:rsidRPr="00CD06E5">
        <w:rPr>
          <w:rFonts w:ascii="Times New Roman" w:hAnsi="Times New Roman" w:cs="Times New Roman"/>
          <w:color w:val="auto"/>
        </w:rPr>
        <w:t>,</w:t>
      </w:r>
      <w:r w:rsidRPr="00CD06E5">
        <w:rPr>
          <w:rFonts w:ascii="Times New Roman" w:hAnsi="Times New Roman" w:cs="Times New Roman"/>
          <w:color w:val="auto"/>
        </w:rPr>
        <w:t xml:space="preserve"> </w:t>
      </w:r>
      <w:r w:rsidR="00AC1C51" w:rsidRPr="00CD06E5">
        <w:rPr>
          <w:rFonts w:ascii="Times New Roman" w:hAnsi="Times New Roman" w:cs="Times New Roman"/>
          <w:color w:val="auto"/>
        </w:rPr>
        <w:t xml:space="preserve">a </w:t>
      </w:r>
      <w:r w:rsidRPr="00CD06E5">
        <w:rPr>
          <w:rFonts w:ascii="Times New Roman" w:hAnsi="Times New Roman" w:cs="Times New Roman"/>
          <w:color w:val="auto"/>
        </w:rPr>
        <w:t>translation</w:t>
      </w:r>
      <w:r w:rsidR="00AC1C51" w:rsidRPr="00CD06E5">
        <w:rPr>
          <w:rFonts w:ascii="Times New Roman" w:hAnsi="Times New Roman" w:cs="Times New Roman"/>
          <w:color w:val="auto"/>
        </w:rPr>
        <w:t xml:space="preserve"> into</w:t>
      </w:r>
      <w:r w:rsidR="00867CC7" w:rsidRPr="00CD06E5">
        <w:rPr>
          <w:rFonts w:ascii="Times New Roman" w:hAnsi="Times New Roman" w:cs="Times New Roman"/>
          <w:color w:val="auto"/>
        </w:rPr>
        <w:t xml:space="preserve"> either language</w:t>
      </w:r>
      <w:r w:rsidRPr="00CD06E5">
        <w:rPr>
          <w:rFonts w:ascii="Times New Roman" w:hAnsi="Times New Roman" w:cs="Times New Roman"/>
          <w:color w:val="auto"/>
        </w:rPr>
        <w:t xml:space="preserve"> must </w:t>
      </w:r>
      <w:r w:rsidR="00AC1C51" w:rsidRPr="00CD06E5">
        <w:rPr>
          <w:rFonts w:ascii="Times New Roman" w:hAnsi="Times New Roman" w:cs="Times New Roman"/>
          <w:color w:val="auto"/>
        </w:rPr>
        <w:t xml:space="preserve">also </w:t>
      </w:r>
      <w:r w:rsidRPr="00CD06E5">
        <w:rPr>
          <w:rFonts w:ascii="Times New Roman" w:hAnsi="Times New Roman" w:cs="Times New Roman"/>
          <w:color w:val="auto"/>
        </w:rPr>
        <w:t>be submitted.</w:t>
      </w:r>
    </w:p>
    <w:p w14:paraId="372332C4" w14:textId="77777777" w:rsidR="002C6CC9" w:rsidRPr="006D52CE" w:rsidRDefault="002C6CC9" w:rsidP="00CD06E5">
      <w:pPr>
        <w:pStyle w:val="a8"/>
        <w:suppressAutoHyphens/>
        <w:wordWrap/>
        <w:spacing w:line="276" w:lineRule="auto"/>
        <w:rPr>
          <w:rFonts w:ascii="Times New Roman" w:eastAsia="맑은 고딕" w:hAnsi="Times New Roman" w:cs="Times New Roman"/>
          <w:color w:val="auto"/>
        </w:rPr>
      </w:pPr>
    </w:p>
    <w:p w14:paraId="73E8BD6A" w14:textId="4A175581" w:rsidR="00F9224A" w:rsidRPr="00CD06E5" w:rsidRDefault="001E7B27" w:rsidP="00CD06E5">
      <w:pPr>
        <w:pStyle w:val="a8"/>
        <w:suppressAutoHyphens/>
        <w:wordWrap/>
        <w:spacing w:line="276" w:lineRule="auto"/>
        <w:ind w:left="566" w:hanging="566"/>
        <w:rPr>
          <w:rFonts w:ascii="Times New Roman" w:eastAsia="휴먼명조" w:hAnsi="Times New Roman" w:cs="Times New Roman"/>
          <w:b/>
          <w:bCs/>
          <w:color w:val="auto"/>
          <w:sz w:val="28"/>
          <w:szCs w:val="28"/>
        </w:rPr>
      </w:pPr>
      <w:r w:rsidRPr="00CD06E5">
        <w:rPr>
          <w:rFonts w:ascii="Times New Roman" w:hAnsi="Times New Roman" w:cs="Times New Roman"/>
          <w:b/>
          <w:bCs/>
          <w:color w:val="auto"/>
          <w:sz w:val="28"/>
          <w:szCs w:val="28"/>
        </w:rPr>
        <w:t xml:space="preserve">4. </w:t>
      </w:r>
      <w:r w:rsidR="00C862E2" w:rsidRPr="00CD06E5">
        <w:rPr>
          <w:rFonts w:ascii="Times New Roman" w:hAnsi="Times New Roman" w:cs="Times New Roman"/>
          <w:b/>
          <w:bCs/>
          <w:color w:val="auto"/>
          <w:sz w:val="28"/>
          <w:szCs w:val="28"/>
        </w:rPr>
        <w:t>Evaluation</w:t>
      </w:r>
      <w:r w:rsidRPr="00CD06E5">
        <w:rPr>
          <w:rFonts w:ascii="Times New Roman" w:hAnsi="Times New Roman" w:cs="Times New Roman"/>
          <w:b/>
          <w:bCs/>
          <w:color w:val="auto"/>
          <w:sz w:val="28"/>
          <w:szCs w:val="28"/>
        </w:rPr>
        <w:t xml:space="preserve"> and selection process </w:t>
      </w:r>
    </w:p>
    <w:p w14:paraId="42B78CFC" w14:textId="41AACBC2" w:rsidR="00F9224A" w:rsidRPr="00FE217B" w:rsidRDefault="007C4FE7" w:rsidP="00CD06E5">
      <w:pPr>
        <w:pStyle w:val="a8"/>
        <w:numPr>
          <w:ilvl w:val="0"/>
          <w:numId w:val="6"/>
        </w:numPr>
        <w:suppressAutoHyphens/>
        <w:wordWrap/>
        <w:spacing w:line="276" w:lineRule="auto"/>
        <w:rPr>
          <w:rFonts w:ascii="Times New Roman" w:eastAsia="휴먼명조" w:hAnsi="Times New Roman" w:cs="Times New Roman"/>
          <w:color w:val="auto"/>
          <w:sz w:val="26"/>
          <w:szCs w:val="26"/>
        </w:rPr>
      </w:pPr>
      <w:r w:rsidRPr="00FE217B">
        <w:rPr>
          <w:rFonts w:ascii="Times New Roman" w:hAnsi="Times New Roman" w:cs="Times New Roman"/>
          <w:color w:val="auto"/>
          <w:sz w:val="26"/>
          <w:szCs w:val="26"/>
        </w:rPr>
        <w:t>Evaluation</w:t>
      </w:r>
    </w:p>
    <w:p w14:paraId="16A87498" w14:textId="430D584D" w:rsidR="00F9224A" w:rsidRPr="00FE217B" w:rsidRDefault="00F9224A" w:rsidP="00CD06E5">
      <w:pPr>
        <w:pStyle w:val="a8"/>
        <w:suppressAutoHyphens/>
        <w:wordWrap/>
        <w:spacing w:line="276" w:lineRule="auto"/>
        <w:rPr>
          <w:rFonts w:ascii="Times New Roman" w:eastAsia="맑은 고딕" w:hAnsi="Times New Roman" w:cs="Times New Roman"/>
          <w:color w:val="auto"/>
          <w:sz w:val="1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24"/>
        <w:gridCol w:w="7192"/>
      </w:tblGrid>
      <w:tr w:rsidR="00FE217B" w:rsidRPr="00CD06E5" w14:paraId="0BD5352F" w14:textId="77777777" w:rsidTr="006E6A39">
        <w:trPr>
          <w:trHeight w:val="369"/>
        </w:trPr>
        <w:tc>
          <w:tcPr>
            <w:tcW w:w="2124" w:type="dxa"/>
            <w:tcBorders>
              <w:top w:val="single" w:sz="2" w:space="0" w:color="000000"/>
              <w:left w:val="single" w:sz="2" w:space="0" w:color="000000"/>
              <w:bottom w:val="single" w:sz="2" w:space="0" w:color="000000"/>
              <w:right w:val="single" w:sz="2" w:space="0" w:color="000000"/>
              <w:tl2br w:val="nil"/>
              <w:tr2bl w:val="nil"/>
            </w:tcBorders>
            <w:shd w:val="clear" w:color="auto" w:fill="D9D9D9" w:themeFill="background1" w:themeFillShade="D9"/>
            <w:vAlign w:val="center"/>
          </w:tcPr>
          <w:p w14:paraId="000E166A" w14:textId="77777777" w:rsidR="005A03B7" w:rsidRPr="00CD06E5" w:rsidRDefault="005A03B7" w:rsidP="009A0A47">
            <w:pPr>
              <w:pStyle w:val="a8"/>
              <w:suppressAutoHyphens/>
              <w:wordWrap/>
              <w:spacing w:line="240" w:lineRule="auto"/>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Type</w:t>
            </w:r>
          </w:p>
        </w:tc>
        <w:tc>
          <w:tcPr>
            <w:tcW w:w="7192" w:type="dxa"/>
            <w:tcBorders>
              <w:top w:val="single" w:sz="2" w:space="0" w:color="000000"/>
              <w:left w:val="single" w:sz="2" w:space="0" w:color="000000"/>
              <w:bottom w:val="single" w:sz="2" w:space="0" w:color="000000"/>
              <w:right w:val="single" w:sz="2" w:space="0" w:color="000000"/>
              <w:tl2br w:val="nil"/>
              <w:tr2bl w:val="nil"/>
            </w:tcBorders>
            <w:shd w:val="clear" w:color="auto" w:fill="D9D9D9" w:themeFill="background1" w:themeFillShade="D9"/>
            <w:vAlign w:val="center"/>
          </w:tcPr>
          <w:p w14:paraId="377E8586" w14:textId="77777777" w:rsidR="005A03B7" w:rsidRPr="00CD06E5" w:rsidRDefault="005A03B7" w:rsidP="009A0A47">
            <w:pPr>
              <w:pStyle w:val="a8"/>
              <w:suppressAutoHyphens/>
              <w:wordWrap/>
              <w:spacing w:line="240" w:lineRule="auto"/>
              <w:ind w:right="3"/>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Required documents</w:t>
            </w:r>
          </w:p>
        </w:tc>
      </w:tr>
      <w:tr w:rsidR="00FE217B" w:rsidRPr="00CD06E5" w14:paraId="43D1E58F" w14:textId="77777777" w:rsidTr="007A2D95">
        <w:trPr>
          <w:trHeight w:val="340"/>
        </w:trPr>
        <w:tc>
          <w:tcPr>
            <w:tcW w:w="2124" w:type="dxa"/>
            <w:tcBorders>
              <w:top w:val="single" w:sz="2" w:space="0" w:color="000000"/>
              <w:left w:val="single" w:sz="2" w:space="0" w:color="000000"/>
              <w:bottom w:val="single" w:sz="2" w:space="0" w:color="000000"/>
              <w:right w:val="single" w:sz="2" w:space="0" w:color="000000"/>
              <w:tl2br w:val="nil"/>
              <w:tr2bl w:val="nil"/>
            </w:tcBorders>
            <w:vAlign w:val="center"/>
          </w:tcPr>
          <w:p w14:paraId="578DA4EA" w14:textId="77777777" w:rsidR="00F9224A" w:rsidRPr="00CD06E5" w:rsidRDefault="009A138E" w:rsidP="009A0A47">
            <w:pPr>
              <w:pStyle w:val="a8"/>
              <w:suppressAutoHyphens/>
              <w:wordWrap/>
              <w:spacing w:line="240" w:lineRule="auto"/>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Method</w:t>
            </w:r>
          </w:p>
        </w:tc>
        <w:tc>
          <w:tcPr>
            <w:tcW w:w="7192" w:type="dxa"/>
            <w:tcBorders>
              <w:top w:val="single" w:sz="2" w:space="0" w:color="000000"/>
              <w:left w:val="single" w:sz="2" w:space="0" w:color="000000"/>
              <w:bottom w:val="single" w:sz="2" w:space="0" w:color="000000"/>
              <w:right w:val="single" w:sz="2" w:space="0" w:color="000000"/>
              <w:tl2br w:val="nil"/>
              <w:tr2bl w:val="nil"/>
            </w:tcBorders>
            <w:vAlign w:val="center"/>
          </w:tcPr>
          <w:p w14:paraId="6FFC7999" w14:textId="77777777" w:rsidR="00F9224A" w:rsidRPr="00CD06E5" w:rsidRDefault="009A138E" w:rsidP="009A0A47">
            <w:pPr>
              <w:pStyle w:val="a8"/>
              <w:tabs>
                <w:tab w:val="left" w:pos="2240"/>
              </w:tabs>
              <w:suppressAutoHyphens/>
              <w:wordWrap/>
              <w:spacing w:line="240" w:lineRule="auto"/>
              <w:ind w:left="454" w:hanging="300"/>
              <w:jc w:val="left"/>
              <w:rPr>
                <w:rFonts w:ascii="Times New Roman" w:eastAsia="맑은 고딕" w:hAnsi="Times New Roman" w:cs="Times New Roman"/>
                <w:color w:val="auto"/>
                <w:sz w:val="24"/>
                <w:szCs w:val="24"/>
              </w:rPr>
            </w:pPr>
            <w:r w:rsidRPr="00CD06E5">
              <w:rPr>
                <w:rFonts w:ascii="Times New Roman" w:hAnsi="Times New Roman" w:cs="Times New Roman"/>
                <w:color w:val="auto"/>
                <w:sz w:val="24"/>
                <w:szCs w:val="24"/>
              </w:rPr>
              <w:t xml:space="preserve">Document review and interview </w:t>
            </w:r>
          </w:p>
        </w:tc>
      </w:tr>
      <w:tr w:rsidR="00FE217B" w:rsidRPr="00CD06E5" w14:paraId="74264907" w14:textId="77777777" w:rsidTr="007A2D95">
        <w:trPr>
          <w:trHeight w:val="340"/>
        </w:trPr>
        <w:tc>
          <w:tcPr>
            <w:tcW w:w="2124" w:type="dxa"/>
            <w:tcBorders>
              <w:top w:val="single" w:sz="2" w:space="0" w:color="000000"/>
              <w:left w:val="single" w:sz="2" w:space="0" w:color="000000"/>
              <w:bottom w:val="single" w:sz="2" w:space="0" w:color="000000"/>
              <w:right w:val="single" w:sz="2" w:space="0" w:color="000000"/>
              <w:tl2br w:val="nil"/>
              <w:tr2bl w:val="nil"/>
            </w:tcBorders>
            <w:vAlign w:val="center"/>
          </w:tcPr>
          <w:p w14:paraId="666065E7" w14:textId="77777777" w:rsidR="00F9224A" w:rsidRPr="00CD06E5" w:rsidRDefault="009A138E" w:rsidP="009A0A47">
            <w:pPr>
              <w:pStyle w:val="a8"/>
              <w:suppressAutoHyphens/>
              <w:wordWrap/>
              <w:spacing w:line="240" w:lineRule="auto"/>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Review panel</w:t>
            </w:r>
          </w:p>
        </w:tc>
        <w:tc>
          <w:tcPr>
            <w:tcW w:w="7192" w:type="dxa"/>
            <w:tcBorders>
              <w:top w:val="single" w:sz="2" w:space="0" w:color="000000"/>
              <w:left w:val="single" w:sz="2" w:space="0" w:color="000000"/>
              <w:bottom w:val="single" w:sz="2" w:space="0" w:color="000000"/>
              <w:right w:val="single" w:sz="2" w:space="0" w:color="000000"/>
              <w:tl2br w:val="nil"/>
              <w:tr2bl w:val="nil"/>
            </w:tcBorders>
            <w:vAlign w:val="center"/>
          </w:tcPr>
          <w:p w14:paraId="1B324FA6" w14:textId="53724177" w:rsidR="00F9224A" w:rsidRPr="00CD06E5" w:rsidRDefault="009A138E" w:rsidP="009A0A47">
            <w:pPr>
              <w:pStyle w:val="a8"/>
              <w:tabs>
                <w:tab w:val="left" w:pos="2240"/>
              </w:tabs>
              <w:suppressAutoHyphens/>
              <w:wordWrap/>
              <w:spacing w:line="240" w:lineRule="auto"/>
              <w:ind w:left="454" w:hanging="300"/>
              <w:jc w:val="left"/>
              <w:rPr>
                <w:rFonts w:ascii="Times New Roman" w:eastAsia="맑은 고딕" w:hAnsi="Times New Roman" w:cs="Times New Roman"/>
                <w:color w:val="auto"/>
                <w:sz w:val="24"/>
                <w:szCs w:val="24"/>
              </w:rPr>
            </w:pPr>
            <w:r w:rsidRPr="00CD06E5">
              <w:rPr>
                <w:rFonts w:ascii="Times New Roman" w:hAnsi="Times New Roman" w:cs="Times New Roman"/>
                <w:color w:val="auto"/>
                <w:sz w:val="24"/>
                <w:szCs w:val="24"/>
              </w:rPr>
              <w:t xml:space="preserve">A panel of external experts </w:t>
            </w:r>
          </w:p>
        </w:tc>
      </w:tr>
      <w:tr w:rsidR="00F9224A" w:rsidRPr="00CD06E5" w14:paraId="20FBB082" w14:textId="77777777" w:rsidTr="009A0A47">
        <w:trPr>
          <w:trHeight w:val="62"/>
        </w:trPr>
        <w:tc>
          <w:tcPr>
            <w:tcW w:w="2124" w:type="dxa"/>
            <w:tcBorders>
              <w:top w:val="single" w:sz="2" w:space="0" w:color="000000"/>
              <w:left w:val="single" w:sz="2" w:space="0" w:color="000000"/>
              <w:bottom w:val="single" w:sz="2" w:space="0" w:color="000000"/>
              <w:right w:val="single" w:sz="2" w:space="0" w:color="000000"/>
              <w:tl2br w:val="nil"/>
              <w:tr2bl w:val="nil"/>
            </w:tcBorders>
            <w:vAlign w:val="center"/>
          </w:tcPr>
          <w:p w14:paraId="7BCC7472" w14:textId="77777777" w:rsidR="00F9224A" w:rsidRPr="00CD06E5" w:rsidRDefault="009A138E" w:rsidP="009A0A47">
            <w:pPr>
              <w:pStyle w:val="a8"/>
              <w:suppressAutoHyphens/>
              <w:wordWrap/>
              <w:spacing w:line="240" w:lineRule="auto"/>
              <w:jc w:val="center"/>
              <w:rPr>
                <w:rFonts w:ascii="Times New Roman" w:eastAsia="맑은 고딕" w:hAnsi="Times New Roman" w:cs="Times New Roman"/>
                <w:b/>
                <w:bCs/>
                <w:color w:val="auto"/>
                <w:sz w:val="24"/>
                <w:szCs w:val="24"/>
              </w:rPr>
            </w:pPr>
            <w:r w:rsidRPr="00CD06E5">
              <w:rPr>
                <w:rFonts w:ascii="Times New Roman" w:hAnsi="Times New Roman" w:cs="Times New Roman"/>
                <w:b/>
                <w:bCs/>
                <w:color w:val="auto"/>
                <w:sz w:val="24"/>
                <w:szCs w:val="24"/>
              </w:rPr>
              <w:t>Criteria</w:t>
            </w:r>
          </w:p>
        </w:tc>
        <w:tc>
          <w:tcPr>
            <w:tcW w:w="7192" w:type="dxa"/>
            <w:tcBorders>
              <w:top w:val="single" w:sz="2" w:space="0" w:color="000000"/>
              <w:left w:val="single" w:sz="2" w:space="0" w:color="000000"/>
              <w:bottom w:val="single" w:sz="2" w:space="0" w:color="000000"/>
              <w:right w:val="single" w:sz="2" w:space="0" w:color="000000"/>
              <w:tl2br w:val="nil"/>
              <w:tr2bl w:val="nil"/>
            </w:tcBorders>
            <w:vAlign w:val="center"/>
          </w:tcPr>
          <w:p w14:paraId="1349972A" w14:textId="2029A677" w:rsidR="00734BA5" w:rsidRPr="00CD06E5" w:rsidRDefault="00734BA5" w:rsidP="009A0A47">
            <w:pPr>
              <w:pStyle w:val="a8"/>
              <w:tabs>
                <w:tab w:val="left" w:pos="2240"/>
              </w:tabs>
              <w:suppressAutoHyphens/>
              <w:spacing w:line="240" w:lineRule="auto"/>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Times New Roman" w:hAnsi="Times New Roman" w:cs="Times New Roman"/>
                <w:color w:val="auto"/>
                <w:sz w:val="24"/>
                <w:szCs w:val="24"/>
              </w:rPr>
              <w:t>Specificity/Feasibility of the Project Plan</w:t>
            </w:r>
            <w:r w:rsidR="00867CC7" w:rsidRPr="00CD06E5">
              <w:rPr>
                <w:rFonts w:ascii="Times New Roman" w:hAnsi="Times New Roman" w:cs="Times New Roman"/>
                <w:color w:val="auto"/>
                <w:sz w:val="24"/>
                <w:szCs w:val="24"/>
              </w:rPr>
              <w:t xml:space="preserve"> </w:t>
            </w:r>
            <w:r w:rsidRPr="00CD06E5">
              <w:rPr>
                <w:rFonts w:ascii="Times New Roman" w:hAnsi="Times New Roman" w:cs="Times New Roman"/>
                <w:color w:val="auto"/>
                <w:sz w:val="24"/>
                <w:szCs w:val="24"/>
              </w:rPr>
              <w:t>(40%)</w:t>
            </w:r>
          </w:p>
          <w:p w14:paraId="0938D5B1" w14:textId="56AB09D0" w:rsidR="00734BA5" w:rsidRPr="00CD06E5" w:rsidRDefault="00734BA5" w:rsidP="009A0A47">
            <w:pPr>
              <w:pStyle w:val="a8"/>
              <w:tabs>
                <w:tab w:val="left" w:pos="2240"/>
              </w:tabs>
              <w:suppressAutoHyphens/>
              <w:spacing w:line="240" w:lineRule="auto"/>
              <w:ind w:left="454" w:hanging="300"/>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Understanding and alignment with the project</w:t>
            </w:r>
            <w:r w:rsidR="00AC1C51" w:rsidRPr="00CD06E5">
              <w:rPr>
                <w:rFonts w:ascii="Times New Roman" w:hAnsi="Times New Roman" w:cs="Times New Roman"/>
                <w:color w:val="auto"/>
                <w:sz w:val="24"/>
                <w:szCs w:val="24"/>
              </w:rPr>
              <w:t>’</w:t>
            </w:r>
            <w:r w:rsidRPr="00CD06E5">
              <w:rPr>
                <w:rFonts w:ascii="Times New Roman" w:hAnsi="Times New Roman" w:cs="Times New Roman"/>
                <w:color w:val="auto"/>
                <w:sz w:val="24"/>
                <w:szCs w:val="24"/>
              </w:rPr>
              <w:t>s purpose (objectives)</w:t>
            </w:r>
          </w:p>
          <w:p w14:paraId="646A99F3" w14:textId="4845CCBF" w:rsidR="00734BA5" w:rsidRPr="00CD06E5" w:rsidRDefault="00734BA5" w:rsidP="009A0A47">
            <w:pPr>
              <w:pStyle w:val="a8"/>
              <w:tabs>
                <w:tab w:val="left" w:pos="2240"/>
              </w:tabs>
              <w:suppressAutoHyphens/>
              <w:spacing w:line="240" w:lineRule="auto"/>
              <w:ind w:left="454" w:hanging="300"/>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Specificity and thoroughness of the project content</w:t>
            </w:r>
          </w:p>
          <w:p w14:paraId="023F7154" w14:textId="78E3DA13" w:rsidR="00734BA5" w:rsidRPr="00CD06E5" w:rsidRDefault="00734BA5" w:rsidP="009A0A47">
            <w:pPr>
              <w:pStyle w:val="a8"/>
              <w:tabs>
                <w:tab w:val="left" w:pos="2240"/>
              </w:tabs>
              <w:suppressAutoHyphens/>
              <w:spacing w:line="240" w:lineRule="auto"/>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Times New Roman" w:hAnsi="Times New Roman" w:cs="Times New Roman"/>
                <w:color w:val="auto"/>
                <w:sz w:val="24"/>
                <w:szCs w:val="24"/>
              </w:rPr>
              <w:t>Feasibility of the Project Plan</w:t>
            </w:r>
            <w:r w:rsidR="00867CC7" w:rsidRPr="00CD06E5">
              <w:rPr>
                <w:rFonts w:ascii="Times New Roman" w:hAnsi="Times New Roman" w:cs="Times New Roman"/>
                <w:color w:val="auto"/>
                <w:sz w:val="24"/>
                <w:szCs w:val="24"/>
              </w:rPr>
              <w:t xml:space="preserve"> </w:t>
            </w:r>
            <w:r w:rsidRPr="00CD06E5">
              <w:rPr>
                <w:rFonts w:ascii="Times New Roman" w:hAnsi="Times New Roman" w:cs="Times New Roman"/>
                <w:color w:val="auto"/>
                <w:sz w:val="24"/>
                <w:szCs w:val="24"/>
              </w:rPr>
              <w:t>(40%)</w:t>
            </w:r>
          </w:p>
          <w:p w14:paraId="56EB4741" w14:textId="7AA44933" w:rsidR="00734BA5" w:rsidRPr="00CD06E5" w:rsidRDefault="00734BA5" w:rsidP="009A0A47">
            <w:pPr>
              <w:pStyle w:val="a8"/>
              <w:tabs>
                <w:tab w:val="left" w:pos="2240"/>
              </w:tabs>
              <w:suppressAutoHyphens/>
              <w:spacing w:line="240" w:lineRule="auto"/>
              <w:ind w:left="454" w:hanging="300"/>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The applicant organization</w:t>
            </w:r>
            <w:r w:rsidR="00AC1C51" w:rsidRPr="00CD06E5">
              <w:rPr>
                <w:rFonts w:ascii="Times New Roman" w:hAnsi="Times New Roman" w:cs="Times New Roman"/>
                <w:color w:val="auto"/>
                <w:sz w:val="24"/>
                <w:szCs w:val="24"/>
              </w:rPr>
              <w:t>’</w:t>
            </w:r>
            <w:r w:rsidRPr="00CD06E5">
              <w:rPr>
                <w:rFonts w:ascii="Times New Roman" w:hAnsi="Times New Roman" w:cs="Times New Roman"/>
                <w:color w:val="auto"/>
                <w:sz w:val="24"/>
                <w:szCs w:val="24"/>
              </w:rPr>
              <w:t>s relevant track record</w:t>
            </w:r>
          </w:p>
          <w:p w14:paraId="1B197B1C" w14:textId="0B99252A" w:rsidR="00734BA5" w:rsidRPr="00CD06E5" w:rsidRDefault="00734BA5" w:rsidP="009A0A47">
            <w:pPr>
              <w:pStyle w:val="a8"/>
              <w:tabs>
                <w:tab w:val="left" w:pos="2240"/>
              </w:tabs>
              <w:suppressAutoHyphens/>
              <w:spacing w:line="240" w:lineRule="auto"/>
              <w:ind w:left="454" w:hanging="300"/>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The applicant organization</w:t>
            </w:r>
            <w:r w:rsidR="00AC1C51" w:rsidRPr="00CD06E5">
              <w:rPr>
                <w:rFonts w:ascii="Times New Roman" w:hAnsi="Times New Roman" w:cs="Times New Roman"/>
                <w:color w:val="auto"/>
                <w:sz w:val="24"/>
                <w:szCs w:val="24"/>
              </w:rPr>
              <w:t>’</w:t>
            </w:r>
            <w:r w:rsidRPr="00CD06E5">
              <w:rPr>
                <w:rFonts w:ascii="Times New Roman" w:hAnsi="Times New Roman" w:cs="Times New Roman"/>
                <w:color w:val="auto"/>
                <w:sz w:val="24"/>
                <w:szCs w:val="24"/>
              </w:rPr>
              <w:t>s ability to implement and achieve the project</w:t>
            </w:r>
          </w:p>
          <w:p w14:paraId="4EEF0C47" w14:textId="5832099B" w:rsidR="00734BA5" w:rsidRPr="00CD06E5" w:rsidRDefault="00734BA5" w:rsidP="009A0A47">
            <w:pPr>
              <w:pStyle w:val="a8"/>
              <w:tabs>
                <w:tab w:val="left" w:pos="2240"/>
              </w:tabs>
              <w:suppressAutoHyphens/>
              <w:spacing w:line="240" w:lineRule="auto"/>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Times New Roman" w:hAnsi="Times New Roman" w:cs="Times New Roman"/>
                <w:color w:val="auto"/>
                <w:sz w:val="24"/>
                <w:szCs w:val="24"/>
              </w:rPr>
              <w:t>Expected Outcomes and Impact</w:t>
            </w:r>
            <w:r w:rsidR="00867CC7" w:rsidRPr="00CD06E5">
              <w:rPr>
                <w:rFonts w:ascii="Times New Roman" w:hAnsi="Times New Roman" w:cs="Times New Roman"/>
                <w:color w:val="auto"/>
                <w:sz w:val="24"/>
                <w:szCs w:val="24"/>
              </w:rPr>
              <w:t xml:space="preserve"> </w:t>
            </w:r>
            <w:r w:rsidRPr="00CD06E5">
              <w:rPr>
                <w:rFonts w:ascii="Times New Roman" w:hAnsi="Times New Roman" w:cs="Times New Roman"/>
                <w:color w:val="auto"/>
                <w:sz w:val="24"/>
                <w:szCs w:val="24"/>
              </w:rPr>
              <w:t>(20%)</w:t>
            </w:r>
          </w:p>
          <w:p w14:paraId="43B6D702" w14:textId="6F881B97" w:rsidR="00734BA5" w:rsidRPr="00CD06E5" w:rsidRDefault="00734BA5" w:rsidP="009A0A47">
            <w:pPr>
              <w:pStyle w:val="a8"/>
              <w:tabs>
                <w:tab w:val="left" w:pos="2240"/>
              </w:tabs>
              <w:suppressAutoHyphens/>
              <w:spacing w:line="240" w:lineRule="auto"/>
              <w:ind w:left="454" w:hanging="300"/>
              <w:jc w:val="left"/>
              <w:rPr>
                <w:rFonts w:ascii="Times New Roman" w:hAnsi="Times New Roman" w:cs="Times New Roman"/>
                <w:color w:val="auto"/>
                <w:sz w:val="24"/>
                <w:szCs w:val="24"/>
              </w:rPr>
            </w:pPr>
            <w:r w:rsidRPr="00CD06E5">
              <w:rPr>
                <w:rFonts w:ascii="맑은 고딕" w:eastAsia="맑은 고딕" w:hAnsi="맑은 고딕" w:cs="Times New Roman" w:hint="eastAsia"/>
                <w:color w:val="auto"/>
                <w:sz w:val="24"/>
                <w:szCs w:val="24"/>
              </w:rPr>
              <w:t>-</w:t>
            </w: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 xml:space="preserve">Expected benefits and </w:t>
            </w:r>
            <w:r w:rsidR="00867CC7" w:rsidRPr="00CD06E5">
              <w:rPr>
                <w:rFonts w:ascii="Times New Roman" w:hAnsi="Times New Roman" w:cs="Times New Roman"/>
                <w:color w:val="auto"/>
                <w:sz w:val="24"/>
                <w:szCs w:val="24"/>
              </w:rPr>
              <w:t>impacts</w:t>
            </w:r>
            <w:r w:rsidRPr="00CD06E5">
              <w:rPr>
                <w:rFonts w:ascii="Times New Roman" w:hAnsi="Times New Roman" w:cs="Times New Roman"/>
                <w:color w:val="auto"/>
                <w:sz w:val="24"/>
                <w:szCs w:val="24"/>
              </w:rPr>
              <w:t xml:space="preserve"> from </w:t>
            </w:r>
            <w:r w:rsidR="00867CC7" w:rsidRPr="00CD06E5">
              <w:rPr>
                <w:rFonts w:ascii="Times New Roman" w:hAnsi="Times New Roman" w:cs="Times New Roman"/>
                <w:color w:val="auto"/>
                <w:sz w:val="24"/>
                <w:szCs w:val="24"/>
              </w:rPr>
              <w:t xml:space="preserve">implementation of </w:t>
            </w:r>
            <w:r w:rsidRPr="00CD06E5">
              <w:rPr>
                <w:rFonts w:ascii="Times New Roman" w:hAnsi="Times New Roman" w:cs="Times New Roman"/>
                <w:color w:val="auto"/>
                <w:sz w:val="24"/>
                <w:szCs w:val="24"/>
              </w:rPr>
              <w:t>the project</w:t>
            </w:r>
          </w:p>
          <w:p w14:paraId="4EFB7D1D" w14:textId="0C32405B" w:rsidR="00F9224A" w:rsidRPr="00CD06E5" w:rsidRDefault="00734BA5" w:rsidP="009A0A47">
            <w:pPr>
              <w:pStyle w:val="a8"/>
              <w:tabs>
                <w:tab w:val="left" w:pos="2240"/>
              </w:tabs>
              <w:suppressAutoHyphens/>
              <w:wordWrap/>
              <w:spacing w:line="240" w:lineRule="auto"/>
              <w:ind w:left="454" w:hanging="300"/>
              <w:jc w:val="left"/>
              <w:rPr>
                <w:rFonts w:ascii="Times New Roman" w:eastAsia="맑은 고딕" w:hAnsi="Times New Roman" w:cs="Times New Roman"/>
                <w:color w:val="auto"/>
                <w:sz w:val="24"/>
                <w:szCs w:val="24"/>
              </w:rPr>
            </w:pPr>
            <w:r w:rsidRPr="00CD06E5">
              <w:rPr>
                <w:rFonts w:ascii="맑은 고딕" w:eastAsia="맑은 고딕" w:hAnsi="맑은 고딕" w:cs="Times New Roman"/>
                <w:color w:val="auto"/>
                <w:sz w:val="24"/>
                <w:szCs w:val="24"/>
              </w:rPr>
              <w:t xml:space="preserve">- </w:t>
            </w:r>
            <w:r w:rsidRPr="00CD06E5">
              <w:rPr>
                <w:rFonts w:ascii="Times New Roman" w:hAnsi="Times New Roman" w:cs="Times New Roman"/>
                <w:color w:val="auto"/>
                <w:sz w:val="24"/>
                <w:szCs w:val="24"/>
              </w:rPr>
              <w:t>Contribution to the field and potential ripple effect</w:t>
            </w:r>
          </w:p>
        </w:tc>
      </w:tr>
    </w:tbl>
    <w:p w14:paraId="3F455EC9" w14:textId="77777777" w:rsidR="001779BE" w:rsidRPr="00CD06E5" w:rsidRDefault="001779BE" w:rsidP="009A0A47">
      <w:pPr>
        <w:pStyle w:val="a8"/>
        <w:suppressAutoHyphens/>
        <w:wordWrap/>
        <w:spacing w:line="276" w:lineRule="auto"/>
        <w:rPr>
          <w:rFonts w:ascii="Times New Roman" w:hAnsi="Times New Roman" w:cs="Times New Roman"/>
          <w:color w:val="auto"/>
          <w:sz w:val="32"/>
          <w:szCs w:val="32"/>
        </w:rPr>
      </w:pPr>
    </w:p>
    <w:p w14:paraId="3B8D17BE" w14:textId="77777777" w:rsidR="0016629E" w:rsidRPr="00CD06E5" w:rsidRDefault="00112663" w:rsidP="00CD06E5">
      <w:pPr>
        <w:pStyle w:val="a8"/>
        <w:numPr>
          <w:ilvl w:val="0"/>
          <w:numId w:val="6"/>
        </w:numPr>
        <w:suppressAutoHyphens/>
        <w:wordWrap/>
        <w:spacing w:line="276" w:lineRule="auto"/>
        <w:rPr>
          <w:rFonts w:ascii="Times New Roman" w:hAnsi="Times New Roman" w:cs="Times New Roman"/>
          <w:color w:val="auto"/>
          <w:sz w:val="28"/>
          <w:szCs w:val="28"/>
        </w:rPr>
      </w:pPr>
      <w:r w:rsidRPr="00CD06E5">
        <w:rPr>
          <w:rFonts w:ascii="Times New Roman" w:hAnsi="Times New Roman" w:cs="Times New Roman"/>
          <w:color w:val="auto"/>
          <w:sz w:val="28"/>
          <w:szCs w:val="28"/>
        </w:rPr>
        <w:lastRenderedPageBreak/>
        <w:t xml:space="preserve">Review dates: </w:t>
      </w:r>
      <w:r w:rsidR="00605696" w:rsidRPr="00CD06E5">
        <w:rPr>
          <w:rFonts w:ascii="Times New Roman" w:hAnsi="Times New Roman" w:cs="Times New Roman"/>
          <w:color w:val="auto"/>
          <w:sz w:val="28"/>
          <w:szCs w:val="28"/>
        </w:rPr>
        <w:t>In March</w:t>
      </w:r>
      <w:r w:rsidR="007834F0" w:rsidRPr="00CD06E5">
        <w:rPr>
          <w:rFonts w:ascii="Times New Roman" w:hAnsi="Times New Roman" w:cs="Times New Roman"/>
          <w:color w:val="auto"/>
          <w:sz w:val="28"/>
          <w:szCs w:val="28"/>
        </w:rPr>
        <w:t>(</w:t>
      </w:r>
      <w:r w:rsidR="00AC1C51" w:rsidRPr="00CD06E5">
        <w:rPr>
          <w:rFonts w:ascii="Times New Roman" w:hAnsi="Times New Roman" w:cs="Times New Roman"/>
          <w:color w:val="auto"/>
          <w:sz w:val="28"/>
          <w:szCs w:val="28"/>
        </w:rPr>
        <w:t>T</w:t>
      </w:r>
      <w:r w:rsidR="007834F0" w:rsidRPr="00CD06E5">
        <w:rPr>
          <w:rFonts w:ascii="Times New Roman" w:hAnsi="Times New Roman" w:cs="Times New Roman"/>
          <w:color w:val="auto"/>
          <w:sz w:val="28"/>
          <w:szCs w:val="28"/>
        </w:rPr>
        <w:t>entative)</w:t>
      </w:r>
    </w:p>
    <w:p w14:paraId="3C1FDECE" w14:textId="73D9B78C" w:rsidR="007834F0" w:rsidRPr="00CD06E5" w:rsidRDefault="007834F0" w:rsidP="00CD06E5">
      <w:pPr>
        <w:pStyle w:val="a8"/>
        <w:numPr>
          <w:ilvl w:val="0"/>
          <w:numId w:val="6"/>
        </w:numPr>
        <w:suppressAutoHyphens/>
        <w:wordWrap/>
        <w:spacing w:line="276" w:lineRule="auto"/>
        <w:rPr>
          <w:rFonts w:ascii="Times New Roman" w:hAnsi="Times New Roman" w:cs="Times New Roman"/>
          <w:color w:val="auto"/>
          <w:sz w:val="28"/>
          <w:szCs w:val="28"/>
        </w:rPr>
      </w:pPr>
      <w:r w:rsidRPr="00CD06E5">
        <w:rPr>
          <w:rFonts w:ascii="Times New Roman" w:hAnsi="Times New Roman" w:cs="Times New Roman"/>
          <w:color w:val="auto"/>
          <w:sz w:val="28"/>
          <w:szCs w:val="28"/>
        </w:rPr>
        <w:t xml:space="preserve">Announcement of results: </w:t>
      </w:r>
      <w:r w:rsidR="00605696" w:rsidRPr="00CD06E5">
        <w:rPr>
          <w:rFonts w:ascii="Times New Roman" w:hAnsi="Times New Roman" w:cs="Times New Roman"/>
          <w:color w:val="auto"/>
          <w:sz w:val="28"/>
          <w:szCs w:val="28"/>
        </w:rPr>
        <w:t>In March(Tentative) /</w:t>
      </w:r>
      <w:r w:rsidRPr="00CD06E5">
        <w:rPr>
          <w:rFonts w:ascii="Times New Roman" w:hAnsi="Times New Roman" w:cs="Times New Roman"/>
          <w:color w:val="auto"/>
          <w:sz w:val="28"/>
          <w:szCs w:val="28"/>
        </w:rPr>
        <w:t>The result will be announced on the official website of KAMS, and selected grant recipients will be individually notified.</w:t>
      </w:r>
    </w:p>
    <w:p w14:paraId="098944CB" w14:textId="77777777" w:rsidR="00CD06E5" w:rsidRPr="00755D3A" w:rsidRDefault="00CD06E5" w:rsidP="00CD06E5">
      <w:pPr>
        <w:pStyle w:val="a8"/>
        <w:suppressAutoHyphens/>
        <w:wordWrap/>
        <w:spacing w:line="276" w:lineRule="auto"/>
        <w:ind w:left="360"/>
        <w:rPr>
          <w:rFonts w:ascii="Times New Roman" w:hAnsi="Times New Roman" w:cs="Times New Roman"/>
          <w:color w:val="auto"/>
        </w:rPr>
      </w:pPr>
      <w:r w:rsidRPr="00755D3A">
        <w:rPr>
          <w:rFonts w:ascii="Times New Roman" w:hAnsi="Times New Roman" w:cs="Times New Roman"/>
          <w:color w:val="auto"/>
        </w:rPr>
        <w:t>*The schedule is tentative and may be revised depending on circumstances or unforeseen conditions.</w:t>
      </w:r>
    </w:p>
    <w:p w14:paraId="6F98E493" w14:textId="5785DA8E" w:rsidR="000730C0" w:rsidRPr="00CD06E5" w:rsidRDefault="000730C0" w:rsidP="00CD06E5">
      <w:pPr>
        <w:pStyle w:val="a8"/>
        <w:suppressAutoHyphens/>
        <w:wordWrap/>
        <w:spacing w:line="276" w:lineRule="auto"/>
        <w:rPr>
          <w:rFonts w:ascii="Times New Roman" w:hAnsi="Times New Roman" w:cs="Times New Roman"/>
          <w:b/>
          <w:bCs/>
          <w:color w:val="auto"/>
          <w:sz w:val="26"/>
          <w:szCs w:val="26"/>
        </w:rPr>
      </w:pPr>
    </w:p>
    <w:p w14:paraId="2436A4AE" w14:textId="77777777" w:rsidR="000730C0" w:rsidRDefault="000730C0" w:rsidP="00CD06E5">
      <w:pPr>
        <w:pStyle w:val="a8"/>
        <w:suppressAutoHyphens/>
        <w:wordWrap/>
        <w:spacing w:line="276" w:lineRule="auto"/>
        <w:ind w:left="566" w:hanging="566"/>
        <w:rPr>
          <w:rFonts w:ascii="Times New Roman" w:hAnsi="Times New Roman" w:cs="Times New Roman"/>
          <w:b/>
          <w:bCs/>
          <w:color w:val="auto"/>
          <w:sz w:val="26"/>
          <w:szCs w:val="26"/>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611"/>
        <w:gridCol w:w="113"/>
        <w:gridCol w:w="8857"/>
      </w:tblGrid>
      <w:tr w:rsidR="009502E4" w:rsidRPr="00FE217B" w14:paraId="1597A0C4" w14:textId="77777777" w:rsidTr="00B1753F">
        <w:trPr>
          <w:trHeight w:val="539"/>
        </w:trPr>
        <w:tc>
          <w:tcPr>
            <w:tcW w:w="611" w:type="dxa"/>
            <w:tcBorders>
              <w:top w:val="single" w:sz="2" w:space="0" w:color="000000"/>
              <w:left w:val="single" w:sz="2" w:space="0" w:color="000000"/>
              <w:bottom w:val="single" w:sz="9" w:space="0" w:color="000000"/>
              <w:right w:val="single" w:sz="9" w:space="0" w:color="000000"/>
              <w:tl2br w:val="nil"/>
              <w:tr2bl w:val="nil"/>
            </w:tcBorders>
            <w:vAlign w:val="center"/>
          </w:tcPr>
          <w:p w14:paraId="415770FC" w14:textId="51DA3D47" w:rsidR="009502E4" w:rsidRPr="00FE217B" w:rsidRDefault="009502E4" w:rsidP="00CD06E5">
            <w:pPr>
              <w:pStyle w:val="a8"/>
              <w:suppressAutoHyphens/>
              <w:wordWrap/>
              <w:spacing w:line="276" w:lineRule="auto"/>
              <w:jc w:val="center"/>
              <w:rPr>
                <w:rFonts w:ascii="Times New Roman" w:eastAsia="HY헤드라인M" w:hAnsi="Times New Roman" w:cs="Times New Roman"/>
                <w:b/>
                <w:bCs/>
                <w:color w:val="auto"/>
                <w:sz w:val="36"/>
                <w:szCs w:val="36"/>
              </w:rPr>
            </w:pPr>
            <w:r>
              <w:rPr>
                <w:rFonts w:ascii="Times New Roman" w:hAnsi="Times New Roman" w:cs="Times New Roman"/>
                <w:b/>
                <w:bCs/>
                <w:color w:val="auto"/>
                <w:sz w:val="36"/>
                <w:szCs w:val="36"/>
              </w:rPr>
              <w:t>IV</w:t>
            </w:r>
          </w:p>
        </w:tc>
        <w:tc>
          <w:tcPr>
            <w:tcW w:w="113" w:type="dxa"/>
            <w:tcBorders>
              <w:top w:val="nil"/>
              <w:left w:val="single" w:sz="9" w:space="0" w:color="000000"/>
              <w:bottom w:val="nil"/>
              <w:right w:val="nil"/>
              <w:tl2br w:val="nil"/>
              <w:tr2bl w:val="nil"/>
            </w:tcBorders>
            <w:vAlign w:val="center"/>
          </w:tcPr>
          <w:p w14:paraId="52965421" w14:textId="77777777" w:rsidR="009502E4" w:rsidRPr="00FE217B" w:rsidRDefault="009502E4" w:rsidP="00CD06E5">
            <w:pPr>
              <w:pStyle w:val="a8"/>
              <w:suppressAutoHyphens/>
              <w:wordWrap/>
              <w:spacing w:line="276" w:lineRule="auto"/>
              <w:jc w:val="left"/>
              <w:rPr>
                <w:rFonts w:ascii="Times New Roman" w:eastAsia="HY헤드라인M" w:hAnsi="Times New Roman" w:cs="Times New Roman"/>
                <w:color w:val="auto"/>
                <w:sz w:val="36"/>
                <w:szCs w:val="36"/>
              </w:rPr>
            </w:pPr>
          </w:p>
        </w:tc>
        <w:tc>
          <w:tcPr>
            <w:tcW w:w="8857" w:type="dxa"/>
            <w:tcBorders>
              <w:top w:val="nil"/>
              <w:left w:val="nil"/>
              <w:bottom w:val="single" w:sz="9" w:space="0" w:color="808080"/>
              <w:right w:val="nil"/>
              <w:tl2br w:val="nil"/>
              <w:tr2bl w:val="nil"/>
            </w:tcBorders>
            <w:vAlign w:val="center"/>
          </w:tcPr>
          <w:p w14:paraId="6C2654FF" w14:textId="62448756" w:rsidR="009502E4" w:rsidRPr="00FE217B" w:rsidRDefault="009502E4" w:rsidP="00CD06E5">
            <w:pPr>
              <w:pStyle w:val="a8"/>
              <w:suppressAutoHyphens/>
              <w:wordWrap/>
              <w:spacing w:line="276" w:lineRule="auto"/>
              <w:rPr>
                <w:rFonts w:ascii="Times New Roman" w:eastAsia="HY헤드라인M" w:hAnsi="Times New Roman" w:cs="Times New Roman"/>
                <w:color w:val="auto"/>
                <w:sz w:val="36"/>
                <w:szCs w:val="36"/>
              </w:rPr>
            </w:pPr>
            <w:r w:rsidRPr="00FE217B">
              <w:rPr>
                <w:rFonts w:ascii="Times New Roman" w:hAnsi="Times New Roman" w:cs="Times New Roman"/>
                <w:color w:val="auto"/>
                <w:sz w:val="36"/>
                <w:szCs w:val="36"/>
              </w:rPr>
              <w:t xml:space="preserve"> </w:t>
            </w:r>
            <w:r w:rsidR="006C421F" w:rsidRPr="006C421F">
              <w:rPr>
                <w:rFonts w:ascii="Times New Roman" w:hAnsi="Times New Roman" w:cs="Times New Roman"/>
                <w:color w:val="auto"/>
                <w:sz w:val="36"/>
                <w:szCs w:val="36"/>
              </w:rPr>
              <w:t>Eligibility</w:t>
            </w:r>
            <w:r w:rsidR="006C421F">
              <w:rPr>
                <w:rFonts w:ascii="Times New Roman" w:hAnsi="Times New Roman" w:cs="Times New Roman"/>
                <w:color w:val="auto"/>
                <w:sz w:val="36"/>
                <w:szCs w:val="36"/>
              </w:rPr>
              <w:t xml:space="preserve"> </w:t>
            </w:r>
            <w:r w:rsidR="001E2841">
              <w:rPr>
                <w:rFonts w:ascii="Times New Roman" w:hAnsi="Times New Roman" w:cs="Times New Roman"/>
                <w:color w:val="auto"/>
                <w:sz w:val="36"/>
                <w:szCs w:val="36"/>
              </w:rPr>
              <w:t xml:space="preserve">and </w:t>
            </w:r>
            <w:r w:rsidR="006C421F">
              <w:rPr>
                <w:rFonts w:ascii="Times New Roman" w:hAnsi="Times New Roman" w:cs="Times New Roman"/>
                <w:color w:val="auto"/>
                <w:sz w:val="36"/>
                <w:szCs w:val="36"/>
              </w:rPr>
              <w:t>Requirements</w:t>
            </w:r>
          </w:p>
        </w:tc>
      </w:tr>
    </w:tbl>
    <w:p w14:paraId="35FCE12E" w14:textId="77777777" w:rsidR="009502E4" w:rsidRPr="009502E4" w:rsidRDefault="009502E4" w:rsidP="00CD06E5">
      <w:pPr>
        <w:pStyle w:val="a8"/>
        <w:suppressAutoHyphens/>
        <w:wordWrap/>
        <w:spacing w:line="276" w:lineRule="auto"/>
        <w:ind w:left="566" w:hanging="566"/>
        <w:rPr>
          <w:rFonts w:ascii="Times New Roman" w:hAnsi="Times New Roman" w:cs="Times New Roman"/>
          <w:b/>
          <w:bCs/>
          <w:color w:val="auto"/>
          <w:sz w:val="26"/>
          <w:szCs w:val="26"/>
        </w:rPr>
      </w:pPr>
    </w:p>
    <w:tbl>
      <w:tblPr>
        <w:tblOverlap w:val="never"/>
        <w:tblW w:w="9987" w:type="dxa"/>
        <w:tblCellMar>
          <w:top w:w="15" w:type="dxa"/>
          <w:left w:w="15" w:type="dxa"/>
          <w:bottom w:w="15" w:type="dxa"/>
          <w:right w:w="15" w:type="dxa"/>
        </w:tblCellMar>
        <w:tblLook w:val="04A0" w:firstRow="1" w:lastRow="0" w:firstColumn="1" w:lastColumn="0" w:noHBand="0" w:noVBand="1"/>
      </w:tblPr>
      <w:tblGrid>
        <w:gridCol w:w="1415"/>
        <w:gridCol w:w="8572"/>
      </w:tblGrid>
      <w:tr w:rsidR="00D533BD" w:rsidRPr="003F253A" w14:paraId="497CC323" w14:textId="77777777" w:rsidTr="00BD6F16">
        <w:trPr>
          <w:trHeight w:val="810"/>
        </w:trPr>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102" w:type="dxa"/>
              <w:bottom w:w="28" w:type="dxa"/>
              <w:right w:w="102" w:type="dxa"/>
            </w:tcMar>
            <w:vAlign w:val="center"/>
            <w:hideMark/>
          </w:tcPr>
          <w:p w14:paraId="422AAB9B" w14:textId="4C3D94B2" w:rsidR="003F253A" w:rsidRPr="009A0A47" w:rsidRDefault="00D533BD" w:rsidP="009A0A47">
            <w:pPr>
              <w:widowControl w:val="0"/>
              <w:autoSpaceDE w:val="0"/>
              <w:autoSpaceDN w:val="0"/>
              <w:adjustRightInd w:val="0"/>
              <w:spacing w:line="360" w:lineRule="auto"/>
              <w:textAlignment w:val="baseline"/>
              <w:rPr>
                <w:rFonts w:ascii="Times New Roman" w:eastAsia="굴림" w:hAnsi="Times New Roman" w:cs="Times New Roman"/>
                <w:b/>
                <w:bCs/>
                <w:color w:val="000000"/>
                <w:spacing w:val="-10"/>
              </w:rPr>
            </w:pPr>
            <w:r w:rsidRPr="009A0A47">
              <w:rPr>
                <w:rFonts w:ascii="Times New Roman" w:eastAsia="굴림" w:hAnsi="Times New Roman" w:cs="Times New Roman"/>
                <w:b/>
                <w:bCs/>
                <w:color w:val="000000"/>
                <w:spacing w:val="-10"/>
              </w:rPr>
              <w:t>Ineligibility Criteria</w:t>
            </w:r>
          </w:p>
        </w:tc>
        <w:tc>
          <w:tcPr>
            <w:tcW w:w="85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063DDC" w14:textId="0FADF316" w:rsidR="003F253A" w:rsidRPr="00201240" w:rsidRDefault="003F253A" w:rsidP="009A0A47">
            <w:pPr>
              <w:widowControl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Receiving duplicate funding for the same project from other KAMS support programs is prohibited.</w:t>
            </w:r>
            <w:r w:rsidRPr="00201240">
              <w:rPr>
                <w:rFonts w:ascii="Times New Roman" w:eastAsia="맑은 고딕" w:hAnsi="Times New Roman" w:cs="Times New Roman"/>
                <w:color w:val="000000"/>
                <w:spacing w:val="-10"/>
              </w:rPr>
              <w:t xml:space="preserve"> </w:t>
            </w:r>
          </w:p>
          <w:p w14:paraId="3AA49035" w14:textId="77777777" w:rsidR="009A0A47" w:rsidRDefault="003F253A" w:rsidP="009A0A47">
            <w:pPr>
              <w:widowControl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Receiving overlapping support from national subsidies or the Arts Council Korea's central cultural fund for the same project is not allowed.</w:t>
            </w:r>
            <w:r w:rsidRPr="00201240">
              <w:rPr>
                <w:rFonts w:ascii="Times New Roman" w:eastAsia="맑은 고딕" w:hAnsi="Times New Roman" w:cs="Times New Roman"/>
                <w:color w:val="000000"/>
                <w:spacing w:val="-10"/>
              </w:rPr>
              <w:t xml:space="preserve"> </w:t>
            </w:r>
          </w:p>
          <w:p w14:paraId="3924EA26" w14:textId="29DDBCE6" w:rsidR="003F253A" w:rsidRPr="00201240" w:rsidRDefault="003F253A" w:rsidP="009A0A47">
            <w:pPr>
              <w:widowControl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Projects involving fundraising activities are ineligible.</w:t>
            </w:r>
          </w:p>
          <w:p w14:paraId="58379835" w14:textId="64B03A0B" w:rsidR="003F253A" w:rsidRPr="00201240" w:rsidRDefault="003F253A" w:rsidP="009A0A47">
            <w:pPr>
              <w:widowControl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Routine member exhibitions, group shows, annual exhibitions, thesis presentations, or school-level graduation showcases are not eligible.</w:t>
            </w:r>
          </w:p>
          <w:p w14:paraId="67D71260" w14:textId="7B1CC27F" w:rsidR="003F253A" w:rsidRPr="00201240" w:rsidRDefault="003F253A" w:rsidP="009A0A47">
            <w:pPr>
              <w:widowControl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Organizations subject to Article 31-2 of the “Subsidy Management Act”, whose participation in subsidy projects is prohibited, as overseen by the Ministry of Economy and Finance, are disqualified.</w:t>
            </w:r>
          </w:p>
          <w:p w14:paraId="40E8E702" w14:textId="0347DD5E" w:rsidR="003F253A" w:rsidRPr="00201240" w:rsidRDefault="003F253A" w:rsidP="009A0A47">
            <w:pPr>
              <w:widowControl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Organizations listed under Article 7, Paragraph 4 of the “Guidelines for the Operation of National Subsidies” by the Ministry of Culture, Sports and Tourism (revised May 16, 2022) are not eligible.</w:t>
            </w:r>
          </w:p>
          <w:p w14:paraId="41F3146A" w14:textId="468D7C8E" w:rsidR="003F253A" w:rsidRPr="00201240" w:rsidRDefault="003F253A" w:rsidP="009A0A47">
            <w:pPr>
              <w:widowControl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6C421F" w:rsidRPr="00201240">
              <w:rPr>
                <w:rFonts w:ascii="Times New Roman" w:eastAsia="맑은 고딕" w:hAnsi="Times New Roman" w:cs="Times New Roman"/>
                <w:color w:val="000000"/>
                <w:spacing w:val="-10"/>
              </w:rPr>
              <w:t>Entities or individuals who have been penalized for unfair practices under Article 6-2 of the “Artist Welfare Act” are ineligible.</w:t>
            </w:r>
          </w:p>
          <w:p w14:paraId="2562F46F" w14:textId="35D035D1" w:rsidR="003F253A" w:rsidRPr="00201240" w:rsidRDefault="003F253A" w:rsidP="009A0A47">
            <w:pPr>
              <w:widowControl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95717B" w:rsidRPr="00201240">
              <w:rPr>
                <w:rFonts w:ascii="Times New Roman" w:hAnsi="Times New Roman" w:cs="Times New Roman"/>
              </w:rPr>
              <w:t>Individuals, or o</w:t>
            </w:r>
            <w:r w:rsidR="0095717B" w:rsidRPr="00201240">
              <w:rPr>
                <w:rFonts w:ascii="Times New Roman" w:eastAsia="맑은 고딕" w:hAnsi="Times New Roman" w:cs="Times New Roman"/>
                <w:color w:val="000000"/>
                <w:spacing w:val="-10"/>
              </w:rPr>
              <w:t>rganizations with such individuals as members, who were punished or sentenced to treatment and custody for crimes under Article 2 of the “Act on Special Cases Concerning the Punishment of Sexual Violence Crimes” or Article 37-2, Clause 2 of the “Equal Employment Opportunity and Work-Family Balance Assistance Act</w:t>
            </w:r>
            <w:r w:rsidR="00BD6F16" w:rsidRPr="00201240">
              <w:rPr>
                <w:rFonts w:ascii="Times New Roman" w:eastAsia="맑은 고딕" w:hAnsi="Times New Roman" w:cs="Times New Roman"/>
                <w:color w:val="000000"/>
                <w:spacing w:val="-10"/>
              </w:rPr>
              <w:t>,</w:t>
            </w:r>
            <w:r w:rsidR="0095717B" w:rsidRPr="00201240">
              <w:rPr>
                <w:rFonts w:ascii="Times New Roman" w:eastAsia="맑은 고딕" w:hAnsi="Times New Roman" w:cs="Times New Roman"/>
                <w:color w:val="000000"/>
                <w:spacing w:val="-10"/>
              </w:rPr>
              <w:t>” are disqualified, except in cases where the member is not involved in decision-making or operations</w:t>
            </w:r>
            <w:r w:rsidR="00BD6F16" w:rsidRPr="00201240">
              <w:rPr>
                <w:rFonts w:ascii="Times New Roman" w:eastAsia="맑은 고딕" w:hAnsi="Times New Roman" w:cs="Times New Roman"/>
                <w:color w:val="000000"/>
                <w:spacing w:val="-10"/>
              </w:rPr>
              <w:t>,</w:t>
            </w:r>
            <w:r w:rsidR="0095717B" w:rsidRPr="00201240">
              <w:rPr>
                <w:rFonts w:ascii="Times New Roman" w:eastAsia="맑은 고딕" w:hAnsi="Times New Roman" w:cs="Times New Roman"/>
                <w:color w:val="000000"/>
                <w:spacing w:val="-10"/>
              </w:rPr>
              <w:t xml:space="preserve"> or where the period specified by Article 7 of “Act on the Lapse of Criminal Sentences” has expired.</w:t>
            </w:r>
          </w:p>
          <w:p w14:paraId="60481C91" w14:textId="432CEF4F" w:rsidR="003F253A" w:rsidRPr="00201240" w:rsidRDefault="003F253A" w:rsidP="009A0A47">
            <w:pPr>
              <w:widowControl w:val="0"/>
              <w:wordWrap w:val="0"/>
              <w:autoSpaceDE w:val="0"/>
              <w:autoSpaceDN w:val="0"/>
              <w:spacing w:line="360" w:lineRule="auto"/>
              <w:ind w:right="6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 xml:space="preserve">• </w:t>
            </w:r>
            <w:r w:rsidR="0095717B" w:rsidRPr="00201240">
              <w:rPr>
                <w:rFonts w:ascii="Times New Roman" w:eastAsia="맑은 고딕" w:hAnsi="Times New Roman" w:cs="Times New Roman"/>
                <w:color w:val="000000"/>
                <w:spacing w:val="-10"/>
              </w:rPr>
              <w:t>Individuals or organizations under investigation or trial for sexual harassment or sexual violence that may hinder or jeopardize project implementation are not eligible.</w:t>
            </w:r>
          </w:p>
        </w:tc>
      </w:tr>
      <w:tr w:rsidR="00D533BD" w:rsidRPr="003F253A" w14:paraId="7A472715" w14:textId="77777777" w:rsidTr="00D533BD">
        <w:trPr>
          <w:trHeight w:val="1903"/>
        </w:trPr>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102" w:type="dxa"/>
              <w:bottom w:w="28" w:type="dxa"/>
              <w:right w:w="102" w:type="dxa"/>
            </w:tcMar>
            <w:vAlign w:val="center"/>
            <w:hideMark/>
          </w:tcPr>
          <w:p w14:paraId="0C3F1547" w14:textId="402344FD" w:rsidR="003F253A" w:rsidRPr="009A0A47" w:rsidRDefault="00D533BD" w:rsidP="009A0A47">
            <w:pPr>
              <w:widowControl w:val="0"/>
              <w:autoSpaceDE w:val="0"/>
              <w:autoSpaceDN w:val="0"/>
              <w:adjustRightInd w:val="0"/>
              <w:spacing w:line="360" w:lineRule="auto"/>
              <w:textAlignment w:val="baseline"/>
              <w:rPr>
                <w:rFonts w:ascii="Times New Roman" w:eastAsia="굴림" w:hAnsi="Times New Roman" w:cs="Times New Roman"/>
                <w:b/>
                <w:bCs/>
                <w:color w:val="000000"/>
                <w:spacing w:val="-10"/>
              </w:rPr>
            </w:pPr>
            <w:r w:rsidRPr="009A0A47">
              <w:rPr>
                <w:rFonts w:ascii="Times New Roman" w:eastAsia="굴림" w:hAnsi="Times New Roman" w:cs="Times New Roman"/>
                <w:b/>
                <w:bCs/>
                <w:color w:val="000000"/>
                <w:spacing w:val="-10"/>
              </w:rPr>
              <w:t>Non-Fundable Expenses</w:t>
            </w:r>
          </w:p>
        </w:tc>
        <w:tc>
          <w:tcPr>
            <w:tcW w:w="85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200873" w14:textId="7467A69A" w:rsidR="003F253A" w:rsidRPr="00201240" w:rsidRDefault="003F253A" w:rsidP="009A0A47">
            <w:pPr>
              <w:widowControl w:val="0"/>
              <w:wordWrap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BD6F16" w:rsidRPr="00201240">
              <w:rPr>
                <w:rFonts w:ascii="Times New Roman" w:eastAsia="맑은 고딕" w:hAnsi="Times New Roman" w:cs="Times New Roman"/>
                <w:color w:val="000000"/>
                <w:spacing w:val="-10"/>
              </w:rPr>
              <w:t>Routine operating expenses, including full-time staff salaries, office or gallery rental fees, office supplies, and utility costs.</w:t>
            </w:r>
          </w:p>
          <w:p w14:paraId="482312E3" w14:textId="77777777" w:rsidR="009A0A47" w:rsidRDefault="003F253A" w:rsidP="009A0A47">
            <w:pPr>
              <w:widowControl w:val="0"/>
              <w:wordWrap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BD6F16" w:rsidRPr="00201240">
              <w:rPr>
                <w:rFonts w:ascii="Times New Roman" w:eastAsia="맑은 고딕" w:hAnsi="Times New Roman" w:cs="Times New Roman"/>
                <w:color w:val="000000"/>
                <w:spacing w:val="-10"/>
              </w:rPr>
              <w:t>Capital expenditures for organizational operations, such as asset purchases, construction costs, repair expenses, incidental facility fees</w:t>
            </w:r>
            <w:r w:rsidR="00BD6F16" w:rsidRPr="001A5B25">
              <w:rPr>
                <w:rFonts w:ascii="Times New Roman" w:eastAsia="맑은 고딕" w:hAnsi="Times New Roman" w:cs="Times New Roman"/>
                <w:color w:val="000000"/>
                <w:spacing w:val="-10"/>
              </w:rPr>
              <w:t>,</w:t>
            </w:r>
            <w:r w:rsidR="00642818" w:rsidRPr="001A5B25">
              <w:rPr>
                <w:rFonts w:ascii="Times New Roman" w:eastAsia="맑은 고딕" w:hAnsi="Times New Roman" w:cs="Times New Roman"/>
                <w:color w:val="000000"/>
                <w:spacing w:val="-10"/>
              </w:rPr>
              <w:t xml:space="preserve"> overhead cost</w:t>
            </w:r>
            <w:r w:rsidR="00BD6F16" w:rsidRPr="001A5B25">
              <w:rPr>
                <w:rFonts w:ascii="Times New Roman" w:eastAsia="맑은 고딕" w:hAnsi="Times New Roman" w:cs="Times New Roman"/>
                <w:color w:val="000000"/>
                <w:spacing w:val="-10"/>
              </w:rPr>
              <w:t xml:space="preserve"> and</w:t>
            </w:r>
            <w:r w:rsidR="00BD6F16" w:rsidRPr="00201240">
              <w:rPr>
                <w:rFonts w:ascii="Times New Roman" w:eastAsia="맑은 고딕" w:hAnsi="Times New Roman" w:cs="Times New Roman"/>
                <w:color w:val="000000"/>
                <w:spacing w:val="-10"/>
              </w:rPr>
              <w:t xml:space="preserve"> website development..</w:t>
            </w:r>
          </w:p>
          <w:p w14:paraId="2C1DC496" w14:textId="0039E56C" w:rsidR="003F253A" w:rsidRPr="00201240" w:rsidRDefault="003F253A" w:rsidP="009A0A47">
            <w:pPr>
              <w:widowControl w:val="0"/>
              <w:wordWrap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BD6F16" w:rsidRPr="00201240">
              <w:rPr>
                <w:rFonts w:ascii="Times New Roman" w:eastAsia="맑은 고딕" w:hAnsi="Times New Roman" w:cs="Times New Roman"/>
                <w:color w:val="000000"/>
                <w:spacing w:val="-10"/>
              </w:rPr>
              <w:t>Ancillary costs, including meeting or hospitality expenses.</w:t>
            </w:r>
          </w:p>
          <w:p w14:paraId="09B44D85" w14:textId="47305AD6" w:rsidR="003F253A" w:rsidRPr="00201240" w:rsidRDefault="003F253A" w:rsidP="009A0A47">
            <w:pPr>
              <w:widowControl w:val="0"/>
              <w:wordWrap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BD6F16" w:rsidRPr="00201240">
              <w:rPr>
                <w:rFonts w:ascii="Times New Roman" w:eastAsia="맑은 고딕" w:hAnsi="Times New Roman" w:cs="Times New Roman"/>
                <w:color w:val="000000"/>
                <w:spacing w:val="-10"/>
              </w:rPr>
              <w:t>Costs for preparatory trips, such as transportation, accommodation, or fuel expenses.</w:t>
            </w:r>
          </w:p>
          <w:p w14:paraId="650E8D14" w14:textId="2D48F402" w:rsidR="003F253A" w:rsidRPr="00201240" w:rsidRDefault="003F253A" w:rsidP="009A0A47">
            <w:pPr>
              <w:widowControl w:val="0"/>
              <w:wordWrap w:val="0"/>
              <w:autoSpaceDE w:val="0"/>
              <w:autoSpaceDN w:val="0"/>
              <w:spacing w:line="360" w:lineRule="auto"/>
              <w:ind w:right="60"/>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 xml:space="preserve">• </w:t>
            </w:r>
            <w:r w:rsidR="00BD6F16" w:rsidRPr="00201240">
              <w:rPr>
                <w:rFonts w:ascii="Times New Roman" w:eastAsia="맑은 고딕" w:hAnsi="Times New Roman" w:cs="Times New Roman"/>
                <w:color w:val="000000"/>
                <w:spacing w:val="-10"/>
              </w:rPr>
              <w:t>Indirect costs not directly related to the supported project</w:t>
            </w:r>
          </w:p>
        </w:tc>
      </w:tr>
      <w:tr w:rsidR="00D533BD" w:rsidRPr="003F253A" w14:paraId="0524083F" w14:textId="77777777" w:rsidTr="00D533BD">
        <w:trPr>
          <w:trHeight w:val="7478"/>
        </w:trPr>
        <w:tc>
          <w:tcPr>
            <w:tcW w:w="1415" w:type="dxa"/>
            <w:tcBorders>
              <w:top w:val="single" w:sz="2" w:space="0" w:color="000000"/>
              <w:left w:val="single" w:sz="2" w:space="0" w:color="000000"/>
              <w:bottom w:val="single" w:sz="2" w:space="0" w:color="000000"/>
              <w:right w:val="single" w:sz="2" w:space="0" w:color="000000"/>
            </w:tcBorders>
            <w:shd w:val="clear" w:color="auto" w:fill="D9D9D9"/>
            <w:tcMar>
              <w:top w:w="28" w:type="dxa"/>
              <w:left w:w="102" w:type="dxa"/>
              <w:bottom w:w="28" w:type="dxa"/>
              <w:right w:w="102" w:type="dxa"/>
            </w:tcMar>
            <w:vAlign w:val="center"/>
            <w:hideMark/>
          </w:tcPr>
          <w:p w14:paraId="639B77D4" w14:textId="77777777" w:rsidR="00D533BD" w:rsidRPr="009A0A47" w:rsidRDefault="00D533BD" w:rsidP="009A0A47">
            <w:pPr>
              <w:widowControl w:val="0"/>
              <w:autoSpaceDE w:val="0"/>
              <w:autoSpaceDN w:val="0"/>
              <w:adjustRightInd w:val="0"/>
              <w:spacing w:line="360" w:lineRule="auto"/>
              <w:textAlignment w:val="baseline"/>
              <w:rPr>
                <w:rFonts w:ascii="Times New Roman" w:eastAsia="맑은 고딕" w:hAnsi="Times New Roman" w:cs="Times New Roman"/>
                <w:b/>
                <w:bCs/>
                <w:color w:val="000000"/>
                <w:spacing w:val="-10"/>
              </w:rPr>
            </w:pPr>
            <w:r w:rsidRPr="009A0A47">
              <w:rPr>
                <w:rFonts w:ascii="Times New Roman" w:eastAsia="맑은 고딕" w:hAnsi="Times New Roman" w:cs="Times New Roman"/>
                <w:b/>
                <w:bCs/>
                <w:color w:val="000000"/>
                <w:spacing w:val="-10"/>
              </w:rPr>
              <w:lastRenderedPageBreak/>
              <w:t>Grant</w:t>
            </w:r>
          </w:p>
          <w:p w14:paraId="16BDFCB8" w14:textId="19A253EF" w:rsidR="00D533BD" w:rsidRPr="009A0A47" w:rsidRDefault="00D533BD" w:rsidP="009A0A47">
            <w:pPr>
              <w:widowControl w:val="0"/>
              <w:autoSpaceDE w:val="0"/>
              <w:autoSpaceDN w:val="0"/>
              <w:adjustRightInd w:val="0"/>
              <w:spacing w:line="360" w:lineRule="auto"/>
              <w:textAlignment w:val="baseline"/>
              <w:rPr>
                <w:rFonts w:ascii="Times New Roman" w:eastAsia="맑은 고딕" w:hAnsi="Times New Roman" w:cs="Times New Roman"/>
                <w:b/>
                <w:bCs/>
                <w:color w:val="000000"/>
                <w:spacing w:val="-10"/>
              </w:rPr>
            </w:pPr>
            <w:r w:rsidRPr="009A0A47">
              <w:rPr>
                <w:rFonts w:ascii="Times New Roman" w:eastAsia="맑은 고딕" w:hAnsi="Times New Roman" w:cs="Times New Roman"/>
                <w:b/>
                <w:bCs/>
                <w:color w:val="000000"/>
                <w:spacing w:val="-10"/>
              </w:rPr>
              <w:t>Recipient</w:t>
            </w:r>
          </w:p>
          <w:p w14:paraId="0B7426A6" w14:textId="271CCBAA" w:rsidR="003F253A" w:rsidRPr="00D533BD" w:rsidRDefault="00D533BD" w:rsidP="009A0A47">
            <w:pPr>
              <w:widowControl w:val="0"/>
              <w:autoSpaceDE w:val="0"/>
              <w:autoSpaceDN w:val="0"/>
              <w:adjustRightInd w:val="0"/>
              <w:spacing w:line="360" w:lineRule="auto"/>
              <w:textAlignment w:val="baseline"/>
              <w:rPr>
                <w:rFonts w:ascii="Arial" w:eastAsia="굴림" w:hAnsi="Arial" w:cs="Arial"/>
                <w:color w:val="000000"/>
                <w:sz w:val="20"/>
                <w:szCs w:val="20"/>
              </w:rPr>
            </w:pPr>
            <w:r w:rsidRPr="009A0A47">
              <w:rPr>
                <w:rFonts w:ascii="Times New Roman" w:eastAsia="맑은 고딕" w:hAnsi="Times New Roman" w:cs="Times New Roman"/>
                <w:b/>
                <w:bCs/>
                <w:color w:val="000000"/>
                <w:spacing w:val="-10"/>
              </w:rPr>
              <w:t>Obligations</w:t>
            </w:r>
          </w:p>
        </w:tc>
        <w:tc>
          <w:tcPr>
            <w:tcW w:w="85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34476B" w14:textId="31B2DB84" w:rsidR="00226805" w:rsidRPr="00201240" w:rsidRDefault="00226805" w:rsidP="009A0A47">
            <w:pPr>
              <w:widowControl w:val="0"/>
              <w:autoSpaceDE w:val="0"/>
              <w:autoSpaceDN w:val="0"/>
              <w:spacing w:line="360" w:lineRule="auto"/>
              <w:jc w:val="left"/>
              <w:textAlignment w:val="baseline"/>
              <w:rPr>
                <w:rFonts w:ascii="Times New Roman" w:eastAsia="맑은 고딕" w:hAnsi="Times New Roman" w:cs="Times New Roman"/>
                <w:color w:val="000000"/>
                <w:spacing w:val="-10"/>
              </w:rPr>
            </w:pPr>
            <w:r w:rsidRPr="00201240">
              <w:rPr>
                <w:rFonts w:ascii="Times New Roman" w:eastAsia="맑은 고딕" w:hAnsi="Times New Roman" w:cs="Times New Roman"/>
                <w:color w:val="000000"/>
                <w:spacing w:val="-10"/>
              </w:rPr>
              <w:t>The recipient of the program must:</w:t>
            </w:r>
          </w:p>
          <w:p w14:paraId="4339B6BB" w14:textId="118F2B61" w:rsidR="00226805" w:rsidRPr="00201240" w:rsidRDefault="00312FDC" w:rsidP="009A0A47">
            <w:pPr>
              <w:pStyle w:val="af7"/>
              <w:widowControl w:val="0"/>
              <w:numPr>
                <w:ilvl w:val="0"/>
                <w:numId w:val="12"/>
              </w:numPr>
              <w:autoSpaceDE w:val="0"/>
              <w:autoSpaceDN w:val="0"/>
              <w:spacing w:line="360" w:lineRule="auto"/>
              <w:ind w:leftChars="0"/>
              <w:jc w:val="left"/>
              <w:textAlignment w:val="baseline"/>
              <w:rPr>
                <w:rFonts w:ascii="Times New Roman" w:eastAsia="맑은 고딕" w:hAnsi="Times New Roman" w:cs="Times New Roman"/>
                <w:color w:val="000000"/>
                <w:spacing w:val="-10"/>
              </w:rPr>
            </w:pPr>
            <w:r>
              <w:rPr>
                <w:rFonts w:ascii="Times New Roman" w:eastAsia="맑은 고딕" w:hAnsi="Times New Roman" w:cs="Times New Roman"/>
                <w:color w:val="000000"/>
                <w:spacing w:val="-10"/>
              </w:rPr>
              <w:t>Sign</w:t>
            </w:r>
            <w:r w:rsidR="00226805" w:rsidRPr="00201240">
              <w:rPr>
                <w:rFonts w:ascii="Times New Roman" w:eastAsia="맑은 고딕" w:hAnsi="Times New Roman" w:cs="Times New Roman"/>
                <w:color w:val="000000"/>
                <w:spacing w:val="-10"/>
              </w:rPr>
              <w:t xml:space="preserve"> an MOU agreement with KAMS.</w:t>
            </w:r>
          </w:p>
          <w:p w14:paraId="370DAE44" w14:textId="77777777" w:rsidR="00226805" w:rsidRPr="00201240" w:rsidRDefault="00226805"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Outcomes reports may be published as result booklets and used on KAMS media platforms with consent from the authors.</w:t>
            </w:r>
          </w:p>
          <w:p w14:paraId="775F9CA7" w14:textId="77777777" w:rsidR="00201240" w:rsidRPr="00201240" w:rsidRDefault="00226805"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맑은 고딕" w:hAnsi="Times New Roman" w:cs="Times New Roman"/>
                <w:color w:val="000000"/>
                <w:spacing w:val="-10"/>
              </w:rPr>
              <w:t>Submit annual settlement and outcomes reports verified by a local accountant with notarized Korean translations.</w:t>
            </w:r>
          </w:p>
          <w:p w14:paraId="4B78EBA6" w14:textId="7FE6521C" w:rsidR="00226805" w:rsidRDefault="001C2065" w:rsidP="009A0A47">
            <w:pPr>
              <w:widowControl w:val="0"/>
              <w:wordWrap w:val="0"/>
              <w:autoSpaceDE w:val="0"/>
              <w:autoSpaceDN w:val="0"/>
              <w:spacing w:line="360" w:lineRule="auto"/>
              <w:jc w:val="both"/>
              <w:textAlignment w:val="baseline"/>
              <w:rPr>
                <w:rFonts w:ascii="Times New Roman" w:eastAsia="굴림" w:hAnsi="Times New Roman" w:cs="Times New Roman"/>
                <w:color w:val="000000"/>
              </w:rPr>
            </w:pPr>
            <w:r w:rsidRPr="001C2065">
              <w:rPr>
                <w:rFonts w:ascii="한양중고딕" w:eastAsia="한양중고딕" w:hAnsi="한양중고딕" w:cs="굴림" w:hint="eastAsia"/>
                <w:b/>
                <w:bCs/>
                <w:color w:val="000000"/>
                <w:sz w:val="20"/>
                <w:szCs w:val="20"/>
              </w:rPr>
              <w:t xml:space="preserve">※ </w:t>
            </w:r>
            <w:r w:rsidR="00226805" w:rsidRPr="00201240">
              <w:rPr>
                <w:rFonts w:ascii="Times New Roman" w:eastAsia="굴림" w:hAnsi="Times New Roman" w:cs="Times New Roman"/>
                <w:color w:val="000000"/>
              </w:rPr>
              <w:t xml:space="preserve">The second installment of the funding will be disbursed after the year’s settlement and outcomes reports are submitted by December 15 and </w:t>
            </w:r>
            <w:r w:rsidR="00201240" w:rsidRPr="00201240">
              <w:rPr>
                <w:rFonts w:ascii="Times New Roman" w:eastAsia="굴림" w:hAnsi="Times New Roman" w:cs="Times New Roman"/>
                <w:color w:val="000000"/>
              </w:rPr>
              <w:t xml:space="preserve">have been </w:t>
            </w:r>
            <w:r w:rsidR="00226805" w:rsidRPr="00201240">
              <w:rPr>
                <w:rFonts w:ascii="Times New Roman" w:eastAsia="굴림" w:hAnsi="Times New Roman" w:cs="Times New Roman"/>
                <w:color w:val="000000"/>
              </w:rPr>
              <w:t>reviewed.</w:t>
            </w:r>
          </w:p>
          <w:p w14:paraId="6E0C284F" w14:textId="695DA50A" w:rsidR="00201240" w:rsidRP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hAnsi="Times New Roman" w:cs="Times New Roman"/>
              </w:rPr>
              <w:t>If the project scope (e.g., participating artists or submitted works) changes, the grant amount may be adjusted or reduced</w:t>
            </w:r>
            <w:r>
              <w:rPr>
                <w:rFonts w:ascii="Times New Roman" w:hAnsi="Times New Roman" w:cs="Times New Roman"/>
              </w:rPr>
              <w:t>, even after the selection and disbursement decision based on review criteria</w:t>
            </w:r>
            <w:r w:rsidRPr="00201240">
              <w:rPr>
                <w:rFonts w:ascii="Times New Roman" w:hAnsi="Times New Roman" w:cs="Times New Roman"/>
              </w:rPr>
              <w:t>.</w:t>
            </w:r>
          </w:p>
          <w:p w14:paraId="0EDC10D5" w14:textId="3778A8BC" w:rsid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Projects not completed within the agreed timeline will require full repayment of grant funds.</w:t>
            </w:r>
          </w:p>
          <w:p w14:paraId="074E2129" w14:textId="60E9C94B" w:rsid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 xml:space="preserve">Applications containing plagiarized works or works involved in copyright </w:t>
            </w:r>
            <w:r>
              <w:rPr>
                <w:rFonts w:ascii="Times New Roman" w:eastAsia="굴림" w:hAnsi="Times New Roman" w:cs="Times New Roman"/>
                <w:color w:val="000000"/>
              </w:rPr>
              <w:t>will be disqualified even after they have been selected</w:t>
            </w:r>
            <w:r w:rsidRPr="00201240">
              <w:rPr>
                <w:rFonts w:ascii="Times New Roman" w:eastAsia="굴림" w:hAnsi="Times New Roman" w:cs="Times New Roman"/>
                <w:color w:val="000000"/>
              </w:rPr>
              <w:t>, and the involved parties will face restrictions from future KAMS support programs for a designated period.</w:t>
            </w:r>
          </w:p>
          <w:p w14:paraId="30BDAC2E" w14:textId="79C53A2A" w:rsid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Submitted documents will not be returned and cannot be revised or supplemented after the application deadline.</w:t>
            </w:r>
          </w:p>
          <w:p w14:paraId="0FC89E1F" w14:textId="77777777" w:rsidR="00145CBD"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Develop a safety plan to manage visitors and crowds during exhibitions.</w:t>
            </w:r>
          </w:p>
          <w:p w14:paraId="6C263FDF" w14:textId="77777777" w:rsidR="00145CBD"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145CBD">
              <w:rPr>
                <w:rFonts w:ascii="Times New Roman" w:eastAsia="굴림" w:hAnsi="Times New Roman" w:cs="Times New Roman"/>
                <w:color w:val="000000"/>
              </w:rPr>
              <w:t>Settlement and outcomes reports should use the forms provided by KAMS.</w:t>
            </w:r>
          </w:p>
          <w:p w14:paraId="5E95F108" w14:textId="77777777" w:rsidR="00FB15E3"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145CBD">
              <w:rPr>
                <w:rFonts w:ascii="Times New Roman" w:eastAsia="굴림" w:hAnsi="Times New Roman" w:cs="Times New Roman"/>
                <w:color w:val="000000"/>
              </w:rPr>
              <w:t>Settlement reports must be prepared by a local accountant and translated into Korean with notarization.</w:t>
            </w:r>
          </w:p>
          <w:p w14:paraId="68B187E2" w14:textId="545B7BC1" w:rsidR="00FB15E3" w:rsidRPr="00FB15E3" w:rsidRDefault="00FB15E3"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FB15E3">
              <w:rPr>
                <w:rFonts w:ascii="Times New Roman" w:eastAsia="굴림" w:hAnsi="Times New Roman" w:cs="Times New Roman"/>
                <w:color w:val="000000"/>
              </w:rPr>
              <w:t>The end date of the project must be within 20 days after the closing of the exhibition.</w:t>
            </w:r>
          </w:p>
          <w:p w14:paraId="44AAEAA5" w14:textId="49CE1E2C" w:rsid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 xml:space="preserve">Actively participate in the production of </w:t>
            </w:r>
            <w:r>
              <w:rPr>
                <w:rFonts w:ascii="Times New Roman" w:eastAsia="굴림" w:hAnsi="Times New Roman" w:cs="Times New Roman"/>
                <w:color w:val="000000"/>
              </w:rPr>
              <w:t xml:space="preserve">overarching </w:t>
            </w:r>
            <w:r w:rsidRPr="00201240">
              <w:rPr>
                <w:rFonts w:ascii="Times New Roman" w:eastAsia="굴림" w:hAnsi="Times New Roman" w:cs="Times New Roman"/>
                <w:color w:val="000000"/>
              </w:rPr>
              <w:t>promotional materials</w:t>
            </w:r>
            <w:r>
              <w:rPr>
                <w:rFonts w:ascii="Times New Roman" w:eastAsia="굴림" w:hAnsi="Times New Roman" w:cs="Times New Roman"/>
                <w:color w:val="000000"/>
              </w:rPr>
              <w:t xml:space="preserve"> for KAMS programs</w:t>
            </w:r>
            <w:r w:rsidRPr="00201240">
              <w:rPr>
                <w:rFonts w:ascii="Times New Roman" w:eastAsia="굴림" w:hAnsi="Times New Roman" w:cs="Times New Roman"/>
                <w:color w:val="000000"/>
              </w:rPr>
              <w:t>.</w:t>
            </w:r>
          </w:p>
          <w:p w14:paraId="54968FFB" w14:textId="44DEF507" w:rsid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Cooperate with on-site evaluations and project monitoring.</w:t>
            </w:r>
          </w:p>
          <w:p w14:paraId="7A3C3C57" w14:textId="62D8BC5D" w:rsidR="00201240" w:rsidRPr="00201240" w:rsidRDefault="00201240" w:rsidP="009A0A47">
            <w:pPr>
              <w:pStyle w:val="af7"/>
              <w:widowControl w:val="0"/>
              <w:numPr>
                <w:ilvl w:val="0"/>
                <w:numId w:val="12"/>
              </w:numPr>
              <w:autoSpaceDE w:val="0"/>
              <w:autoSpaceDN w:val="0"/>
              <w:spacing w:line="360" w:lineRule="auto"/>
              <w:ind w:leftChars="0"/>
              <w:jc w:val="left"/>
              <w:textAlignment w:val="baseline"/>
              <w:rPr>
                <w:rFonts w:ascii="Times New Roman" w:eastAsia="굴림" w:hAnsi="Times New Roman" w:cs="Times New Roman"/>
                <w:color w:val="000000"/>
              </w:rPr>
            </w:pPr>
            <w:r w:rsidRPr="00201240">
              <w:rPr>
                <w:rFonts w:ascii="Times New Roman" w:eastAsia="굴림" w:hAnsi="Times New Roman" w:cs="Times New Roman"/>
                <w:color w:val="000000"/>
              </w:rPr>
              <w:t xml:space="preserve">Include the logos of the Ministry of Culture, Sports and Tourism and KAMS </w:t>
            </w:r>
            <w:r>
              <w:rPr>
                <w:rFonts w:ascii="Times New Roman" w:eastAsia="굴림" w:hAnsi="Times New Roman" w:cs="Times New Roman"/>
                <w:color w:val="000000"/>
              </w:rPr>
              <w:t xml:space="preserve">and </w:t>
            </w:r>
            <w:r w:rsidR="0030707B">
              <w:rPr>
                <w:rFonts w:ascii="Times New Roman" w:eastAsia="굴림" w:hAnsi="Times New Roman" w:cs="Times New Roman"/>
                <w:color w:val="000000"/>
              </w:rPr>
              <w:t>an</w:t>
            </w:r>
            <w:r>
              <w:rPr>
                <w:rFonts w:ascii="Times New Roman" w:eastAsia="굴림" w:hAnsi="Times New Roman" w:cs="Times New Roman"/>
                <w:color w:val="000000"/>
              </w:rPr>
              <w:t xml:space="preserve"> acknowledgement for the support of </w:t>
            </w:r>
            <w:r w:rsidR="00F00D36">
              <w:rPr>
                <w:rFonts w:ascii="Times New Roman" w:eastAsia="굴림" w:hAnsi="Times New Roman" w:cs="Times New Roman"/>
                <w:color w:val="000000"/>
              </w:rPr>
              <w:t xml:space="preserve">these agencies </w:t>
            </w:r>
            <w:r w:rsidRPr="00201240">
              <w:rPr>
                <w:rFonts w:ascii="Times New Roman" w:eastAsia="굴림" w:hAnsi="Times New Roman" w:cs="Times New Roman"/>
                <w:color w:val="000000"/>
              </w:rPr>
              <w:t xml:space="preserve">(e.g., </w:t>
            </w:r>
            <w:r w:rsidR="00F00D36">
              <w:rPr>
                <w:rFonts w:ascii="Times New Roman" w:eastAsia="굴림" w:hAnsi="Times New Roman" w:cs="Times New Roman"/>
                <w:color w:val="000000"/>
              </w:rPr>
              <w:t>“</w:t>
            </w:r>
            <w:r w:rsidRPr="00201240">
              <w:rPr>
                <w:rFonts w:ascii="Times New Roman" w:eastAsia="굴림" w:hAnsi="Times New Roman" w:cs="Times New Roman"/>
                <w:color w:val="000000"/>
              </w:rPr>
              <w:t>This publication was supported by the Ministry of Culture, Sports and Tourism and KAMS (Korea Arts Management Service)</w:t>
            </w:r>
            <w:r w:rsidR="00F00D36">
              <w:rPr>
                <w:rFonts w:ascii="Times New Roman" w:eastAsia="굴림" w:hAnsi="Times New Roman" w:cs="Times New Roman"/>
                <w:color w:val="000000"/>
              </w:rPr>
              <w:t>”</w:t>
            </w:r>
            <w:r w:rsidRPr="00201240">
              <w:rPr>
                <w:rFonts w:ascii="Times New Roman" w:eastAsia="굴림" w:hAnsi="Times New Roman" w:cs="Times New Roman"/>
                <w:color w:val="000000"/>
              </w:rPr>
              <w:t>)</w:t>
            </w:r>
            <w:r w:rsidR="00F00D36">
              <w:rPr>
                <w:rFonts w:ascii="Times New Roman" w:eastAsia="굴림" w:hAnsi="Times New Roman" w:cs="Times New Roman"/>
                <w:color w:val="000000"/>
              </w:rPr>
              <w:t xml:space="preserve"> </w:t>
            </w:r>
            <w:r w:rsidR="00F00D36" w:rsidRPr="00201240">
              <w:rPr>
                <w:rFonts w:ascii="Times New Roman" w:eastAsia="굴림" w:hAnsi="Times New Roman" w:cs="Times New Roman"/>
                <w:color w:val="000000"/>
              </w:rPr>
              <w:t>in all promotional and printed materials</w:t>
            </w:r>
            <w:r w:rsidR="00F00D36">
              <w:rPr>
                <w:rFonts w:ascii="Times New Roman" w:eastAsia="굴림" w:hAnsi="Times New Roman" w:cs="Times New Roman"/>
                <w:color w:val="000000"/>
              </w:rPr>
              <w:t>.</w:t>
            </w:r>
          </w:p>
          <w:p w14:paraId="73E3CC5D" w14:textId="73E325B9" w:rsidR="003F253A" w:rsidRPr="00201240" w:rsidRDefault="003F253A" w:rsidP="009A0A47">
            <w:pPr>
              <w:widowControl w:val="0"/>
              <w:autoSpaceDE w:val="0"/>
              <w:autoSpaceDN w:val="0"/>
              <w:spacing w:line="360" w:lineRule="auto"/>
              <w:ind w:leftChars="211" w:left="874" w:right="60" w:hanging="410"/>
              <w:jc w:val="left"/>
              <w:textAlignment w:val="baseline"/>
              <w:rPr>
                <w:rFonts w:ascii="Times New Roman" w:eastAsia="굴림" w:hAnsi="Times New Roman" w:cs="Times New Roman"/>
                <w:color w:val="000000"/>
              </w:rPr>
            </w:pPr>
          </w:p>
        </w:tc>
      </w:tr>
    </w:tbl>
    <w:p w14:paraId="036A54ED" w14:textId="0139C3DD" w:rsidR="007A2D95" w:rsidRPr="003F253A" w:rsidRDefault="007A2D95" w:rsidP="00CD06E5">
      <w:pPr>
        <w:pStyle w:val="a8"/>
        <w:suppressAutoHyphens/>
        <w:wordWrap/>
        <w:spacing w:line="276" w:lineRule="auto"/>
        <w:ind w:left="566" w:hanging="566"/>
        <w:rPr>
          <w:rFonts w:ascii="Times New Roman" w:eastAsia="휴먼명조" w:hAnsi="Times New Roman" w:cs="Times New Roman"/>
          <w:bCs/>
          <w:color w:val="auto"/>
          <w:sz w:val="26"/>
          <w:szCs w:val="26"/>
        </w:rPr>
      </w:pPr>
    </w:p>
    <w:sectPr w:rsidR="007A2D95" w:rsidRPr="003F253A">
      <w:footerReference w:type="default" r:id="rId12"/>
      <w:endnotePr>
        <w:numFmt w:val="decimal"/>
      </w:endnotePr>
      <w:pgSz w:w="11905" w:h="16837"/>
      <w:pgMar w:top="1700" w:right="1133" w:bottom="1700" w:left="1100"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88FA" w14:textId="77777777" w:rsidR="002C3190" w:rsidRDefault="002C3190">
      <w:r>
        <w:separator/>
      </w:r>
    </w:p>
  </w:endnote>
  <w:endnote w:type="continuationSeparator" w:id="0">
    <w:p w14:paraId="157165BC" w14:textId="77777777" w:rsidR="002C3190" w:rsidRDefault="002C3190">
      <w:r>
        <w:continuationSeparator/>
      </w:r>
    </w:p>
  </w:endnote>
  <w:endnote w:type="continuationNotice" w:id="1">
    <w:p w14:paraId="73C7E150" w14:textId="77777777" w:rsidR="002C3190" w:rsidRDefault="002C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Unicode MS">
    <w:altName w:val="HGMaruGothicMPRO"/>
    <w:panose1 w:val="020B0604020202020204"/>
    <w:charset w:val="00"/>
    <w:family w:val="roman"/>
    <w:notTrueType/>
    <w:pitch w:val="variable"/>
    <w:sig w:usb0="00000003" w:usb1="00000000" w:usb2="00000000" w:usb3="00000000" w:csb0="00000001" w:csb1="00000000"/>
  </w:font>
  <w:font w:name="함초롬바탕">
    <w:altName w:val="바탕"/>
    <w:panose1 w:val="02030604000101010101"/>
    <w:charset w:val="81"/>
    <w:family w:val="roman"/>
    <w:pitch w:val="variable"/>
    <w:sig w:usb0="F7002EFF" w:usb1="19DFFFFF" w:usb2="001BFDD7" w:usb3="00000000" w:csb0="001F01FF" w:csb1="00000000"/>
  </w:font>
  <w:font w:name="함초롬돋움">
    <w:altName w:val="맑은 고딕"/>
    <w:panose1 w:val="020B0604000101010101"/>
    <w:charset w:val="81"/>
    <w:family w:val="modern"/>
    <w:pitch w:val="variable"/>
    <w:sig w:usb0="F7002EFF" w:usb1="19DFFFFF" w:usb2="001BFDD7" w:usb3="00000000" w:csb0="001F007F" w:csb1="00000000"/>
  </w:font>
  <w:font w:name="HY신명조">
    <w:altName w:val="바탕"/>
    <w:panose1 w:val="02030600000101010101"/>
    <w:charset w:val="81"/>
    <w:family w:val="roman"/>
    <w:pitch w:val="variable"/>
    <w:sig w:usb0="900002A7" w:usb1="29D77CF9" w:usb2="00000010" w:usb3="00000000" w:csb0="00080000"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HY헤드라인M">
    <w:altName w:val="바탕"/>
    <w:panose1 w:val="02030600000101010101"/>
    <w:charset w:val="81"/>
    <w:family w:val="roman"/>
    <w:pitch w:val="variable"/>
    <w:sig w:usb0="900002A7" w:usb1="09D77CF9" w:usb2="00000010" w:usb3="00000000" w:csb0="00080000" w:csb1="00000000"/>
  </w:font>
  <w:font w:name="휴먼명조">
    <w:altName w:val="바탕"/>
    <w:panose1 w:val="02010504000101010101"/>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55622"/>
    </w:sdtPr>
    <w:sdtEndPr/>
    <w:sdtContent>
      <w:p w14:paraId="1D74BCCF" w14:textId="77777777" w:rsidR="00625DFD" w:rsidRDefault="00625DFD">
        <w:r>
          <w:t>-</w:t>
        </w:r>
        <w:r>
          <w:fldChar w:fldCharType="begin"/>
        </w:r>
        <w:r>
          <w:instrText>PAGE \* MERGEFORMAT</w:instrText>
        </w:r>
        <w:r>
          <w:fldChar w:fldCharType="separate"/>
        </w:r>
        <w:r w:rsidR="00F75E76">
          <w:rPr>
            <w:noProof/>
          </w:rPr>
          <w:t>3</w:t>
        </w:r>
        <w: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71C7" w14:textId="77777777" w:rsidR="002C3190" w:rsidRDefault="002C3190">
      <w:r>
        <w:separator/>
      </w:r>
    </w:p>
  </w:footnote>
  <w:footnote w:type="continuationSeparator" w:id="0">
    <w:p w14:paraId="2F5A624D" w14:textId="77777777" w:rsidR="002C3190" w:rsidRDefault="002C3190">
      <w:r>
        <w:continuationSeparator/>
      </w:r>
    </w:p>
  </w:footnote>
  <w:footnote w:type="continuationNotice" w:id="1">
    <w:p w14:paraId="1880C0EF" w14:textId="77777777" w:rsidR="002C3190" w:rsidRDefault="002C31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7DE"/>
    <w:multiLevelType w:val="hybridMultilevel"/>
    <w:tmpl w:val="65DC1C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D30C62"/>
    <w:multiLevelType w:val="hybridMultilevel"/>
    <w:tmpl w:val="D436BE5C"/>
    <w:lvl w:ilvl="0" w:tplc="FFFFFFFF">
      <w:start w:val="1"/>
      <w:numFmt w:val="bullet"/>
      <w:lvlText w:val=""/>
      <w:lvlJc w:val="left"/>
      <w:pPr>
        <w:ind w:left="880" w:hanging="440"/>
      </w:pPr>
      <w:rPr>
        <w:rFonts w:ascii="Symbol" w:hAnsi="Symbol" w:hint="default"/>
      </w:rPr>
    </w:lvl>
    <w:lvl w:ilvl="1" w:tplc="1EE24E0C">
      <w:start w:val="7"/>
      <w:numFmt w:val="bullet"/>
      <w:lvlText w:val="·"/>
      <w:lvlJc w:val="left"/>
      <w:pPr>
        <w:ind w:left="1320" w:hanging="440"/>
      </w:pPr>
      <w:rPr>
        <w:rFonts w:ascii="Times New Roman" w:eastAsia="맑은 고딕" w:hAnsi="Times New Roman" w:cs="Times New Roman"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 w15:restartNumberingAfterBreak="0">
    <w:nsid w:val="100C4F9F"/>
    <w:multiLevelType w:val="hybridMultilevel"/>
    <w:tmpl w:val="736206F2"/>
    <w:lvl w:ilvl="0" w:tplc="DFEAA968">
      <w:start w:val="1"/>
      <w:numFmt w:val="decimalEnclosedCircle"/>
      <w:lvlText w:val="%1"/>
      <w:lvlJc w:val="left"/>
      <w:pPr>
        <w:ind w:left="560" w:hanging="360"/>
      </w:pPr>
      <w:rPr>
        <w:rFonts w:ascii="맑은 고딕" w:eastAsia="맑은 고딕" w:hAnsi="맑은 고딕"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1055323A"/>
    <w:multiLevelType w:val="hybridMultilevel"/>
    <w:tmpl w:val="3B9AFA8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0BD58A9"/>
    <w:multiLevelType w:val="hybridMultilevel"/>
    <w:tmpl w:val="FBE896CC"/>
    <w:lvl w:ilvl="0" w:tplc="FEF238C2">
      <w:numFmt w:val="bullet"/>
      <w:lvlText w:val="•"/>
      <w:lvlJc w:val="left"/>
      <w:pPr>
        <w:ind w:left="720" w:hanging="360"/>
      </w:pPr>
      <w:rPr>
        <w:rFonts w:ascii="Times New Roman" w:eastAsia="맑은 고딕"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1FD3CD9"/>
    <w:multiLevelType w:val="hybridMultilevel"/>
    <w:tmpl w:val="BE182210"/>
    <w:lvl w:ilvl="0" w:tplc="FFFFFFFF">
      <w:start w:val="1"/>
      <w:numFmt w:val="bullet"/>
      <w:lvlText w:val=""/>
      <w:lvlJc w:val="left"/>
      <w:pPr>
        <w:ind w:left="880" w:hanging="440"/>
      </w:pPr>
      <w:rPr>
        <w:rFonts w:ascii="Symbol" w:hAnsi="Symbol" w:hint="default"/>
      </w:rPr>
    </w:lvl>
    <w:lvl w:ilvl="1" w:tplc="1EE24E0C">
      <w:start w:val="7"/>
      <w:numFmt w:val="bullet"/>
      <w:lvlText w:val="·"/>
      <w:lvlJc w:val="left"/>
      <w:pPr>
        <w:ind w:left="1320" w:hanging="440"/>
      </w:pPr>
      <w:rPr>
        <w:rFonts w:ascii="Times New Roman" w:eastAsia="맑은 고딕" w:hAnsi="Times New Roman" w:cs="Times New Roman"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6" w15:restartNumberingAfterBreak="0">
    <w:nsid w:val="16B146C7"/>
    <w:multiLevelType w:val="multilevel"/>
    <w:tmpl w:val="F5125242"/>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409C4"/>
    <w:multiLevelType w:val="multilevel"/>
    <w:tmpl w:val="B0E4B9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abstractNum w:abstractNumId="8" w15:restartNumberingAfterBreak="0">
    <w:nsid w:val="34AB34BE"/>
    <w:multiLevelType w:val="hybridMultilevel"/>
    <w:tmpl w:val="BB7C23A0"/>
    <w:lvl w:ilvl="0" w:tplc="1CE4974C">
      <w:start w:val="2"/>
      <w:numFmt w:val="decimalEnclosedCircle"/>
      <w:lvlText w:val="%1"/>
      <w:lvlJc w:val="left"/>
      <w:pPr>
        <w:ind w:left="382" w:hanging="360"/>
      </w:pPr>
      <w:rPr>
        <w:rFonts w:ascii="맑은 고딕" w:eastAsia="맑은 고딕" w:hAnsi="맑은 고딕" w:hint="default"/>
      </w:rPr>
    </w:lvl>
    <w:lvl w:ilvl="1" w:tplc="04090019" w:tentative="1">
      <w:start w:val="1"/>
      <w:numFmt w:val="upperLetter"/>
      <w:lvlText w:val="%2."/>
      <w:lvlJc w:val="left"/>
      <w:pPr>
        <w:ind w:left="822" w:hanging="400"/>
      </w:pPr>
    </w:lvl>
    <w:lvl w:ilvl="2" w:tplc="0409001B" w:tentative="1">
      <w:start w:val="1"/>
      <w:numFmt w:val="lowerRoman"/>
      <w:lvlText w:val="%3."/>
      <w:lvlJc w:val="right"/>
      <w:pPr>
        <w:ind w:left="1222" w:hanging="400"/>
      </w:pPr>
    </w:lvl>
    <w:lvl w:ilvl="3" w:tplc="0409000F" w:tentative="1">
      <w:start w:val="1"/>
      <w:numFmt w:val="decimal"/>
      <w:lvlText w:val="%4."/>
      <w:lvlJc w:val="left"/>
      <w:pPr>
        <w:ind w:left="1622" w:hanging="400"/>
      </w:pPr>
    </w:lvl>
    <w:lvl w:ilvl="4" w:tplc="04090019" w:tentative="1">
      <w:start w:val="1"/>
      <w:numFmt w:val="upperLetter"/>
      <w:lvlText w:val="%5."/>
      <w:lvlJc w:val="left"/>
      <w:pPr>
        <w:ind w:left="2022" w:hanging="400"/>
      </w:pPr>
    </w:lvl>
    <w:lvl w:ilvl="5" w:tplc="0409001B" w:tentative="1">
      <w:start w:val="1"/>
      <w:numFmt w:val="lowerRoman"/>
      <w:lvlText w:val="%6."/>
      <w:lvlJc w:val="right"/>
      <w:pPr>
        <w:ind w:left="2422" w:hanging="400"/>
      </w:pPr>
    </w:lvl>
    <w:lvl w:ilvl="6" w:tplc="0409000F" w:tentative="1">
      <w:start w:val="1"/>
      <w:numFmt w:val="decimal"/>
      <w:lvlText w:val="%7."/>
      <w:lvlJc w:val="left"/>
      <w:pPr>
        <w:ind w:left="2822" w:hanging="400"/>
      </w:pPr>
    </w:lvl>
    <w:lvl w:ilvl="7" w:tplc="04090019" w:tentative="1">
      <w:start w:val="1"/>
      <w:numFmt w:val="upperLetter"/>
      <w:lvlText w:val="%8."/>
      <w:lvlJc w:val="left"/>
      <w:pPr>
        <w:ind w:left="3222" w:hanging="400"/>
      </w:pPr>
    </w:lvl>
    <w:lvl w:ilvl="8" w:tplc="0409001B" w:tentative="1">
      <w:start w:val="1"/>
      <w:numFmt w:val="lowerRoman"/>
      <w:lvlText w:val="%9."/>
      <w:lvlJc w:val="right"/>
      <w:pPr>
        <w:ind w:left="3622" w:hanging="400"/>
      </w:pPr>
    </w:lvl>
  </w:abstractNum>
  <w:abstractNum w:abstractNumId="9" w15:restartNumberingAfterBreak="0">
    <w:nsid w:val="41B031D0"/>
    <w:multiLevelType w:val="hybridMultilevel"/>
    <w:tmpl w:val="57D03380"/>
    <w:lvl w:ilvl="0" w:tplc="34090003">
      <w:start w:val="1"/>
      <w:numFmt w:val="bullet"/>
      <w:lvlText w:val="o"/>
      <w:lvlJc w:val="left"/>
      <w:pPr>
        <w:ind w:left="36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7E6588E"/>
    <w:multiLevelType w:val="multilevel"/>
    <w:tmpl w:val="229C140C"/>
    <w:lvl w:ilvl="0">
      <w:start w:val="1"/>
      <w:numFmt w:val="bullet"/>
      <w:suff w:val="space"/>
      <w:lvlText w:val="-"/>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62E6D"/>
    <w:multiLevelType w:val="multilevel"/>
    <w:tmpl w:val="A65245B6"/>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12" w15:restartNumberingAfterBreak="0">
    <w:nsid w:val="77AF5917"/>
    <w:multiLevelType w:val="hybridMultilevel"/>
    <w:tmpl w:val="D0ECA174"/>
    <w:lvl w:ilvl="0" w:tplc="34090003">
      <w:start w:val="1"/>
      <w:numFmt w:val="bullet"/>
      <w:lvlText w:val="o"/>
      <w:lvlJc w:val="left"/>
      <w:pPr>
        <w:ind w:left="360" w:hanging="360"/>
      </w:pPr>
      <w:rPr>
        <w:rFonts w:ascii="Courier New" w:hAnsi="Courier New" w:cs="Courier New"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3" w15:restartNumberingAfterBreak="0">
    <w:nsid w:val="77B47684"/>
    <w:multiLevelType w:val="hybridMultilevel"/>
    <w:tmpl w:val="C85ABA02"/>
    <w:lvl w:ilvl="0" w:tplc="04090001">
      <w:start w:val="1"/>
      <w:numFmt w:val="bullet"/>
      <w:lvlText w:val=""/>
      <w:lvlJc w:val="left"/>
      <w:pPr>
        <w:ind w:left="880" w:hanging="440"/>
      </w:pPr>
      <w:rPr>
        <w:rFonts w:ascii="Symbol" w:hAnsi="Symbol"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11"/>
  </w:num>
  <w:num w:numId="2">
    <w:abstractNumId w:val="10"/>
  </w:num>
  <w:num w:numId="3">
    <w:abstractNumId w:val="7"/>
  </w:num>
  <w:num w:numId="4">
    <w:abstractNumId w:val="6"/>
  </w:num>
  <w:num w:numId="5">
    <w:abstractNumId w:val="0"/>
  </w:num>
  <w:num w:numId="6">
    <w:abstractNumId w:val="12"/>
  </w:num>
  <w:num w:numId="7">
    <w:abstractNumId w:val="9"/>
  </w:num>
  <w:num w:numId="8">
    <w:abstractNumId w:val="3"/>
  </w:num>
  <w:num w:numId="9">
    <w:abstractNumId w:val="4"/>
  </w:num>
  <w:num w:numId="10">
    <w:abstractNumId w:val="8"/>
  </w:num>
  <w:num w:numId="11">
    <w:abstractNumId w:val="2"/>
  </w:num>
  <w:num w:numId="12">
    <w:abstractNumId w:val="1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4A"/>
    <w:rsid w:val="00000882"/>
    <w:rsid w:val="000017C6"/>
    <w:rsid w:val="0001278A"/>
    <w:rsid w:val="00014123"/>
    <w:rsid w:val="00015C94"/>
    <w:rsid w:val="000205E3"/>
    <w:rsid w:val="00021B42"/>
    <w:rsid w:val="000228A3"/>
    <w:rsid w:val="00030365"/>
    <w:rsid w:val="00031629"/>
    <w:rsid w:val="000439F8"/>
    <w:rsid w:val="0005075E"/>
    <w:rsid w:val="000516CA"/>
    <w:rsid w:val="00057FC6"/>
    <w:rsid w:val="00061D88"/>
    <w:rsid w:val="00063A76"/>
    <w:rsid w:val="00064168"/>
    <w:rsid w:val="00066FB4"/>
    <w:rsid w:val="000701FF"/>
    <w:rsid w:val="0007070C"/>
    <w:rsid w:val="000730C0"/>
    <w:rsid w:val="0007392E"/>
    <w:rsid w:val="00080255"/>
    <w:rsid w:val="00081E08"/>
    <w:rsid w:val="00082D7F"/>
    <w:rsid w:val="00084C52"/>
    <w:rsid w:val="0009350A"/>
    <w:rsid w:val="000936D5"/>
    <w:rsid w:val="000954B5"/>
    <w:rsid w:val="00097828"/>
    <w:rsid w:val="000A04AF"/>
    <w:rsid w:val="000A6932"/>
    <w:rsid w:val="000B4735"/>
    <w:rsid w:val="000B57FC"/>
    <w:rsid w:val="000C1C19"/>
    <w:rsid w:val="000C3D23"/>
    <w:rsid w:val="000C6DF0"/>
    <w:rsid w:val="000D569C"/>
    <w:rsid w:val="000D7369"/>
    <w:rsid w:val="000E3CDB"/>
    <w:rsid w:val="000E41A5"/>
    <w:rsid w:val="000F4414"/>
    <w:rsid w:val="000F7B38"/>
    <w:rsid w:val="000F7F44"/>
    <w:rsid w:val="001050C8"/>
    <w:rsid w:val="00112663"/>
    <w:rsid w:val="00113B6A"/>
    <w:rsid w:val="00122081"/>
    <w:rsid w:val="00133883"/>
    <w:rsid w:val="0013509C"/>
    <w:rsid w:val="00145CBD"/>
    <w:rsid w:val="00147232"/>
    <w:rsid w:val="0015145E"/>
    <w:rsid w:val="001602E4"/>
    <w:rsid w:val="001613FD"/>
    <w:rsid w:val="001618E8"/>
    <w:rsid w:val="00164345"/>
    <w:rsid w:val="0016629E"/>
    <w:rsid w:val="00166F4D"/>
    <w:rsid w:val="00167191"/>
    <w:rsid w:val="00170821"/>
    <w:rsid w:val="0017183A"/>
    <w:rsid w:val="00173F2A"/>
    <w:rsid w:val="001779BE"/>
    <w:rsid w:val="00183B71"/>
    <w:rsid w:val="001859E7"/>
    <w:rsid w:val="001862C7"/>
    <w:rsid w:val="00187145"/>
    <w:rsid w:val="00195A98"/>
    <w:rsid w:val="001A2275"/>
    <w:rsid w:val="001A3A8E"/>
    <w:rsid w:val="001A565F"/>
    <w:rsid w:val="001A5B25"/>
    <w:rsid w:val="001B05B6"/>
    <w:rsid w:val="001B3E28"/>
    <w:rsid w:val="001B5F33"/>
    <w:rsid w:val="001B7C7E"/>
    <w:rsid w:val="001C2065"/>
    <w:rsid w:val="001C489F"/>
    <w:rsid w:val="001C762F"/>
    <w:rsid w:val="001D242E"/>
    <w:rsid w:val="001D4064"/>
    <w:rsid w:val="001D429A"/>
    <w:rsid w:val="001E1DC5"/>
    <w:rsid w:val="001E2841"/>
    <w:rsid w:val="001E5549"/>
    <w:rsid w:val="001E7B27"/>
    <w:rsid w:val="00200A43"/>
    <w:rsid w:val="00201240"/>
    <w:rsid w:val="00201E01"/>
    <w:rsid w:val="00203D06"/>
    <w:rsid w:val="00203F5A"/>
    <w:rsid w:val="002141A8"/>
    <w:rsid w:val="002143C1"/>
    <w:rsid w:val="00223220"/>
    <w:rsid w:val="00225E40"/>
    <w:rsid w:val="00226805"/>
    <w:rsid w:val="00232A2B"/>
    <w:rsid w:val="002347E6"/>
    <w:rsid w:val="00235BBC"/>
    <w:rsid w:val="0023686E"/>
    <w:rsid w:val="00242937"/>
    <w:rsid w:val="002511C0"/>
    <w:rsid w:val="00253149"/>
    <w:rsid w:val="00254BA5"/>
    <w:rsid w:val="002552E4"/>
    <w:rsid w:val="00255445"/>
    <w:rsid w:val="0025779E"/>
    <w:rsid w:val="00262376"/>
    <w:rsid w:val="002667F4"/>
    <w:rsid w:val="0026787E"/>
    <w:rsid w:val="0027199D"/>
    <w:rsid w:val="00272C79"/>
    <w:rsid w:val="00277976"/>
    <w:rsid w:val="00282F15"/>
    <w:rsid w:val="00284208"/>
    <w:rsid w:val="00290B80"/>
    <w:rsid w:val="00291EB9"/>
    <w:rsid w:val="00296202"/>
    <w:rsid w:val="002A0F0F"/>
    <w:rsid w:val="002A25E3"/>
    <w:rsid w:val="002B1C67"/>
    <w:rsid w:val="002B38E9"/>
    <w:rsid w:val="002B511C"/>
    <w:rsid w:val="002B52F6"/>
    <w:rsid w:val="002B7CD5"/>
    <w:rsid w:val="002C0121"/>
    <w:rsid w:val="002C2389"/>
    <w:rsid w:val="002C3190"/>
    <w:rsid w:val="002C6CC9"/>
    <w:rsid w:val="002D1807"/>
    <w:rsid w:val="002D1B0E"/>
    <w:rsid w:val="002D400B"/>
    <w:rsid w:val="002E2E78"/>
    <w:rsid w:val="002E382E"/>
    <w:rsid w:val="002E45EA"/>
    <w:rsid w:val="002E7944"/>
    <w:rsid w:val="002F7347"/>
    <w:rsid w:val="00302A56"/>
    <w:rsid w:val="0030707B"/>
    <w:rsid w:val="00312FDC"/>
    <w:rsid w:val="00317662"/>
    <w:rsid w:val="003255F3"/>
    <w:rsid w:val="00327BB5"/>
    <w:rsid w:val="003421B0"/>
    <w:rsid w:val="00344DED"/>
    <w:rsid w:val="00345FAD"/>
    <w:rsid w:val="003503C9"/>
    <w:rsid w:val="0035066E"/>
    <w:rsid w:val="00355CC1"/>
    <w:rsid w:val="0036155B"/>
    <w:rsid w:val="00363A0F"/>
    <w:rsid w:val="00365FD9"/>
    <w:rsid w:val="00376EDD"/>
    <w:rsid w:val="00381DCA"/>
    <w:rsid w:val="003951B9"/>
    <w:rsid w:val="003952A8"/>
    <w:rsid w:val="00397CA6"/>
    <w:rsid w:val="003A11E7"/>
    <w:rsid w:val="003A66BE"/>
    <w:rsid w:val="003B5C43"/>
    <w:rsid w:val="003C2547"/>
    <w:rsid w:val="003C4971"/>
    <w:rsid w:val="003C5F0B"/>
    <w:rsid w:val="003D1756"/>
    <w:rsid w:val="003D7050"/>
    <w:rsid w:val="003D7927"/>
    <w:rsid w:val="003E1C6F"/>
    <w:rsid w:val="003E4B94"/>
    <w:rsid w:val="003E5971"/>
    <w:rsid w:val="003E7132"/>
    <w:rsid w:val="003F253A"/>
    <w:rsid w:val="003F6EEA"/>
    <w:rsid w:val="003F7347"/>
    <w:rsid w:val="003F7C69"/>
    <w:rsid w:val="004025BE"/>
    <w:rsid w:val="00407441"/>
    <w:rsid w:val="00414D4E"/>
    <w:rsid w:val="004216D8"/>
    <w:rsid w:val="0042499D"/>
    <w:rsid w:val="00431F05"/>
    <w:rsid w:val="00434BEF"/>
    <w:rsid w:val="00437A84"/>
    <w:rsid w:val="004416E2"/>
    <w:rsid w:val="00461E6D"/>
    <w:rsid w:val="00467922"/>
    <w:rsid w:val="004717B3"/>
    <w:rsid w:val="004730D8"/>
    <w:rsid w:val="00482188"/>
    <w:rsid w:val="0048240C"/>
    <w:rsid w:val="004910FA"/>
    <w:rsid w:val="00494CCE"/>
    <w:rsid w:val="004A3988"/>
    <w:rsid w:val="004A4FBD"/>
    <w:rsid w:val="004B2BA1"/>
    <w:rsid w:val="004B69CA"/>
    <w:rsid w:val="004C2221"/>
    <w:rsid w:val="004D0CCE"/>
    <w:rsid w:val="004D1E55"/>
    <w:rsid w:val="004E11BE"/>
    <w:rsid w:val="004E37B9"/>
    <w:rsid w:val="004F194B"/>
    <w:rsid w:val="004F3BAB"/>
    <w:rsid w:val="004F4362"/>
    <w:rsid w:val="004F5A4B"/>
    <w:rsid w:val="004F60E3"/>
    <w:rsid w:val="004F6776"/>
    <w:rsid w:val="005004B7"/>
    <w:rsid w:val="0050235E"/>
    <w:rsid w:val="00507A10"/>
    <w:rsid w:val="00512177"/>
    <w:rsid w:val="00512573"/>
    <w:rsid w:val="00515966"/>
    <w:rsid w:val="00520F56"/>
    <w:rsid w:val="005233BF"/>
    <w:rsid w:val="00523D66"/>
    <w:rsid w:val="00524EE9"/>
    <w:rsid w:val="00526649"/>
    <w:rsid w:val="0053184F"/>
    <w:rsid w:val="0054129A"/>
    <w:rsid w:val="0054204D"/>
    <w:rsid w:val="005477DE"/>
    <w:rsid w:val="0055056B"/>
    <w:rsid w:val="005560C1"/>
    <w:rsid w:val="00556169"/>
    <w:rsid w:val="005629F5"/>
    <w:rsid w:val="0056476D"/>
    <w:rsid w:val="0056693B"/>
    <w:rsid w:val="005673C8"/>
    <w:rsid w:val="0057032B"/>
    <w:rsid w:val="00573937"/>
    <w:rsid w:val="00573ACA"/>
    <w:rsid w:val="005746C7"/>
    <w:rsid w:val="0057551C"/>
    <w:rsid w:val="00575ED1"/>
    <w:rsid w:val="005805C3"/>
    <w:rsid w:val="0058304C"/>
    <w:rsid w:val="005870BB"/>
    <w:rsid w:val="00590D92"/>
    <w:rsid w:val="00591D7F"/>
    <w:rsid w:val="00595A94"/>
    <w:rsid w:val="005A03B7"/>
    <w:rsid w:val="005A2B0F"/>
    <w:rsid w:val="005A767B"/>
    <w:rsid w:val="005B219F"/>
    <w:rsid w:val="005B3D90"/>
    <w:rsid w:val="005C0B69"/>
    <w:rsid w:val="005C1A37"/>
    <w:rsid w:val="005C2775"/>
    <w:rsid w:val="005C4CD3"/>
    <w:rsid w:val="005C5D6A"/>
    <w:rsid w:val="005C71AB"/>
    <w:rsid w:val="005D052F"/>
    <w:rsid w:val="005D5428"/>
    <w:rsid w:val="005E1C73"/>
    <w:rsid w:val="005E2D38"/>
    <w:rsid w:val="005E4C34"/>
    <w:rsid w:val="005E7558"/>
    <w:rsid w:val="005E77F9"/>
    <w:rsid w:val="005F7B39"/>
    <w:rsid w:val="00605696"/>
    <w:rsid w:val="006070FC"/>
    <w:rsid w:val="006077EF"/>
    <w:rsid w:val="00607D70"/>
    <w:rsid w:val="00607F0A"/>
    <w:rsid w:val="00610703"/>
    <w:rsid w:val="00625DFD"/>
    <w:rsid w:val="00626652"/>
    <w:rsid w:val="00633C81"/>
    <w:rsid w:val="0064133F"/>
    <w:rsid w:val="00642818"/>
    <w:rsid w:val="00653D40"/>
    <w:rsid w:val="00654EF2"/>
    <w:rsid w:val="00656875"/>
    <w:rsid w:val="006578FD"/>
    <w:rsid w:val="00663701"/>
    <w:rsid w:val="00666360"/>
    <w:rsid w:val="0067291B"/>
    <w:rsid w:val="00680576"/>
    <w:rsid w:val="006815C0"/>
    <w:rsid w:val="006864BB"/>
    <w:rsid w:val="00690E89"/>
    <w:rsid w:val="006A21FD"/>
    <w:rsid w:val="006A32A0"/>
    <w:rsid w:val="006B6A81"/>
    <w:rsid w:val="006B6BB1"/>
    <w:rsid w:val="006B7A9E"/>
    <w:rsid w:val="006C261E"/>
    <w:rsid w:val="006C2DEA"/>
    <w:rsid w:val="006C421F"/>
    <w:rsid w:val="006C673F"/>
    <w:rsid w:val="006D52CE"/>
    <w:rsid w:val="006D6AE5"/>
    <w:rsid w:val="006E29AF"/>
    <w:rsid w:val="006E6A39"/>
    <w:rsid w:val="006F39F0"/>
    <w:rsid w:val="00700B26"/>
    <w:rsid w:val="00721AAB"/>
    <w:rsid w:val="007237AF"/>
    <w:rsid w:val="00726276"/>
    <w:rsid w:val="00730D4B"/>
    <w:rsid w:val="00731AE7"/>
    <w:rsid w:val="007334EA"/>
    <w:rsid w:val="00734577"/>
    <w:rsid w:val="00734BA5"/>
    <w:rsid w:val="00736017"/>
    <w:rsid w:val="00745991"/>
    <w:rsid w:val="00746B27"/>
    <w:rsid w:val="0075230A"/>
    <w:rsid w:val="00753ED2"/>
    <w:rsid w:val="00755D3A"/>
    <w:rsid w:val="0075666D"/>
    <w:rsid w:val="007633B8"/>
    <w:rsid w:val="00763B3D"/>
    <w:rsid w:val="00764D09"/>
    <w:rsid w:val="007777F3"/>
    <w:rsid w:val="00781BBE"/>
    <w:rsid w:val="00781BF8"/>
    <w:rsid w:val="007834F0"/>
    <w:rsid w:val="007851B7"/>
    <w:rsid w:val="00786399"/>
    <w:rsid w:val="0078749B"/>
    <w:rsid w:val="007955A2"/>
    <w:rsid w:val="00796264"/>
    <w:rsid w:val="007A2D95"/>
    <w:rsid w:val="007B1FB1"/>
    <w:rsid w:val="007B725A"/>
    <w:rsid w:val="007C12C6"/>
    <w:rsid w:val="007C1DD5"/>
    <w:rsid w:val="007C4FE7"/>
    <w:rsid w:val="007C5529"/>
    <w:rsid w:val="007D2508"/>
    <w:rsid w:val="007D35F2"/>
    <w:rsid w:val="007D5395"/>
    <w:rsid w:val="007D6E7B"/>
    <w:rsid w:val="007D750D"/>
    <w:rsid w:val="007E1485"/>
    <w:rsid w:val="007E2E0B"/>
    <w:rsid w:val="007E4D2B"/>
    <w:rsid w:val="00800F00"/>
    <w:rsid w:val="0081104C"/>
    <w:rsid w:val="00813FBE"/>
    <w:rsid w:val="00814CF8"/>
    <w:rsid w:val="00820C19"/>
    <w:rsid w:val="00821243"/>
    <w:rsid w:val="00826D41"/>
    <w:rsid w:val="00827E9A"/>
    <w:rsid w:val="008312D9"/>
    <w:rsid w:val="008363C9"/>
    <w:rsid w:val="00840026"/>
    <w:rsid w:val="008444FA"/>
    <w:rsid w:val="00850903"/>
    <w:rsid w:val="00851576"/>
    <w:rsid w:val="00852EFA"/>
    <w:rsid w:val="00855F27"/>
    <w:rsid w:val="008653B7"/>
    <w:rsid w:val="00867CC7"/>
    <w:rsid w:val="00875A88"/>
    <w:rsid w:val="00876FC7"/>
    <w:rsid w:val="00882253"/>
    <w:rsid w:val="00884663"/>
    <w:rsid w:val="00886EA9"/>
    <w:rsid w:val="00894395"/>
    <w:rsid w:val="00897893"/>
    <w:rsid w:val="008A3902"/>
    <w:rsid w:val="008A4BAE"/>
    <w:rsid w:val="008B0964"/>
    <w:rsid w:val="008B1853"/>
    <w:rsid w:val="008B1C89"/>
    <w:rsid w:val="008B4006"/>
    <w:rsid w:val="008C1585"/>
    <w:rsid w:val="008C420F"/>
    <w:rsid w:val="008C4F01"/>
    <w:rsid w:val="008C6942"/>
    <w:rsid w:val="008C6DA6"/>
    <w:rsid w:val="008C7082"/>
    <w:rsid w:val="008D1276"/>
    <w:rsid w:val="008D1B0C"/>
    <w:rsid w:val="008D35EA"/>
    <w:rsid w:val="008D4F9E"/>
    <w:rsid w:val="008D5936"/>
    <w:rsid w:val="008F0386"/>
    <w:rsid w:val="008F63B4"/>
    <w:rsid w:val="008F7CD8"/>
    <w:rsid w:val="009101CA"/>
    <w:rsid w:val="00913956"/>
    <w:rsid w:val="00914E13"/>
    <w:rsid w:val="009231B4"/>
    <w:rsid w:val="0092326D"/>
    <w:rsid w:val="009256FF"/>
    <w:rsid w:val="00926F2E"/>
    <w:rsid w:val="009271B0"/>
    <w:rsid w:val="009469F7"/>
    <w:rsid w:val="009477B3"/>
    <w:rsid w:val="009502E4"/>
    <w:rsid w:val="0095033E"/>
    <w:rsid w:val="00950511"/>
    <w:rsid w:val="00951C98"/>
    <w:rsid w:val="009520ED"/>
    <w:rsid w:val="00953026"/>
    <w:rsid w:val="0095703B"/>
    <w:rsid w:val="0095717B"/>
    <w:rsid w:val="0096717B"/>
    <w:rsid w:val="00967364"/>
    <w:rsid w:val="00967E03"/>
    <w:rsid w:val="0097553C"/>
    <w:rsid w:val="00981FB1"/>
    <w:rsid w:val="00990FA1"/>
    <w:rsid w:val="00991886"/>
    <w:rsid w:val="00995A58"/>
    <w:rsid w:val="00996CDF"/>
    <w:rsid w:val="009A0A47"/>
    <w:rsid w:val="009A138E"/>
    <w:rsid w:val="009B43DC"/>
    <w:rsid w:val="009B4C29"/>
    <w:rsid w:val="009B6BEE"/>
    <w:rsid w:val="009C1232"/>
    <w:rsid w:val="009C1890"/>
    <w:rsid w:val="009C3967"/>
    <w:rsid w:val="009C6B17"/>
    <w:rsid w:val="009D55A1"/>
    <w:rsid w:val="009D7118"/>
    <w:rsid w:val="009E0057"/>
    <w:rsid w:val="009E23E4"/>
    <w:rsid w:val="009E3BFB"/>
    <w:rsid w:val="009E76C6"/>
    <w:rsid w:val="009F0251"/>
    <w:rsid w:val="009F2DE3"/>
    <w:rsid w:val="00A01E1C"/>
    <w:rsid w:val="00A1445F"/>
    <w:rsid w:val="00A14500"/>
    <w:rsid w:val="00A226D2"/>
    <w:rsid w:val="00A23B14"/>
    <w:rsid w:val="00A27D8A"/>
    <w:rsid w:val="00A30C71"/>
    <w:rsid w:val="00A32194"/>
    <w:rsid w:val="00A32D93"/>
    <w:rsid w:val="00A32F48"/>
    <w:rsid w:val="00A337C6"/>
    <w:rsid w:val="00A43E78"/>
    <w:rsid w:val="00A457EC"/>
    <w:rsid w:val="00A47B74"/>
    <w:rsid w:val="00A52392"/>
    <w:rsid w:val="00A52AAA"/>
    <w:rsid w:val="00A569D4"/>
    <w:rsid w:val="00A5788B"/>
    <w:rsid w:val="00A7192F"/>
    <w:rsid w:val="00A74794"/>
    <w:rsid w:val="00A8053D"/>
    <w:rsid w:val="00A80739"/>
    <w:rsid w:val="00A81AC8"/>
    <w:rsid w:val="00A8341C"/>
    <w:rsid w:val="00A8509E"/>
    <w:rsid w:val="00A93167"/>
    <w:rsid w:val="00A953E9"/>
    <w:rsid w:val="00AA1D72"/>
    <w:rsid w:val="00AA658A"/>
    <w:rsid w:val="00AA671D"/>
    <w:rsid w:val="00AC1C51"/>
    <w:rsid w:val="00AC4E17"/>
    <w:rsid w:val="00AD425F"/>
    <w:rsid w:val="00AF4988"/>
    <w:rsid w:val="00B14996"/>
    <w:rsid w:val="00B14E33"/>
    <w:rsid w:val="00B235CC"/>
    <w:rsid w:val="00B44161"/>
    <w:rsid w:val="00B55CB3"/>
    <w:rsid w:val="00B60894"/>
    <w:rsid w:val="00B616F3"/>
    <w:rsid w:val="00B626D3"/>
    <w:rsid w:val="00B6740F"/>
    <w:rsid w:val="00B80A18"/>
    <w:rsid w:val="00B81E2D"/>
    <w:rsid w:val="00B82F73"/>
    <w:rsid w:val="00B84A8F"/>
    <w:rsid w:val="00B8746C"/>
    <w:rsid w:val="00B87E9D"/>
    <w:rsid w:val="00B9642D"/>
    <w:rsid w:val="00BA1175"/>
    <w:rsid w:val="00BB1DE0"/>
    <w:rsid w:val="00BB4300"/>
    <w:rsid w:val="00BB6505"/>
    <w:rsid w:val="00BB6EA3"/>
    <w:rsid w:val="00BC0053"/>
    <w:rsid w:val="00BC1E67"/>
    <w:rsid w:val="00BC40F6"/>
    <w:rsid w:val="00BC6F1C"/>
    <w:rsid w:val="00BC731A"/>
    <w:rsid w:val="00BD1AB5"/>
    <w:rsid w:val="00BD2F4E"/>
    <w:rsid w:val="00BD6F16"/>
    <w:rsid w:val="00BD7290"/>
    <w:rsid w:val="00BE1334"/>
    <w:rsid w:val="00BE6D32"/>
    <w:rsid w:val="00BE7E8B"/>
    <w:rsid w:val="00BF435B"/>
    <w:rsid w:val="00BF5D22"/>
    <w:rsid w:val="00C0470D"/>
    <w:rsid w:val="00C066A1"/>
    <w:rsid w:val="00C179DA"/>
    <w:rsid w:val="00C20F49"/>
    <w:rsid w:val="00C2199E"/>
    <w:rsid w:val="00C262FC"/>
    <w:rsid w:val="00C271E8"/>
    <w:rsid w:val="00C45DF7"/>
    <w:rsid w:val="00C51E09"/>
    <w:rsid w:val="00C5397D"/>
    <w:rsid w:val="00C53D50"/>
    <w:rsid w:val="00C55B51"/>
    <w:rsid w:val="00C74CE2"/>
    <w:rsid w:val="00C862E2"/>
    <w:rsid w:val="00C87A0D"/>
    <w:rsid w:val="00C921A4"/>
    <w:rsid w:val="00CA48D6"/>
    <w:rsid w:val="00CB2C88"/>
    <w:rsid w:val="00CB6E72"/>
    <w:rsid w:val="00CC00FC"/>
    <w:rsid w:val="00CD05F6"/>
    <w:rsid w:val="00CD06E5"/>
    <w:rsid w:val="00CD56D7"/>
    <w:rsid w:val="00CE09B2"/>
    <w:rsid w:val="00CE3A02"/>
    <w:rsid w:val="00CE6359"/>
    <w:rsid w:val="00CF2B1B"/>
    <w:rsid w:val="00CF3263"/>
    <w:rsid w:val="00CF3EC5"/>
    <w:rsid w:val="00D03571"/>
    <w:rsid w:val="00D03907"/>
    <w:rsid w:val="00D07260"/>
    <w:rsid w:val="00D07FE9"/>
    <w:rsid w:val="00D11307"/>
    <w:rsid w:val="00D14EDA"/>
    <w:rsid w:val="00D15236"/>
    <w:rsid w:val="00D362B5"/>
    <w:rsid w:val="00D4440A"/>
    <w:rsid w:val="00D51AA0"/>
    <w:rsid w:val="00D52156"/>
    <w:rsid w:val="00D533BD"/>
    <w:rsid w:val="00D55B69"/>
    <w:rsid w:val="00D57933"/>
    <w:rsid w:val="00D60AA7"/>
    <w:rsid w:val="00D61A80"/>
    <w:rsid w:val="00D72445"/>
    <w:rsid w:val="00D73E43"/>
    <w:rsid w:val="00D80F3D"/>
    <w:rsid w:val="00D81B54"/>
    <w:rsid w:val="00D85C20"/>
    <w:rsid w:val="00D93185"/>
    <w:rsid w:val="00D936F1"/>
    <w:rsid w:val="00D94555"/>
    <w:rsid w:val="00D96CEE"/>
    <w:rsid w:val="00D96D64"/>
    <w:rsid w:val="00DA3BD9"/>
    <w:rsid w:val="00DB28D9"/>
    <w:rsid w:val="00DB68FA"/>
    <w:rsid w:val="00DB73FD"/>
    <w:rsid w:val="00DC0084"/>
    <w:rsid w:val="00DC0360"/>
    <w:rsid w:val="00DC1322"/>
    <w:rsid w:val="00DC2828"/>
    <w:rsid w:val="00DC6001"/>
    <w:rsid w:val="00DD07B3"/>
    <w:rsid w:val="00DD5728"/>
    <w:rsid w:val="00DF363B"/>
    <w:rsid w:val="00E05644"/>
    <w:rsid w:val="00E1304C"/>
    <w:rsid w:val="00E14AD7"/>
    <w:rsid w:val="00E2533E"/>
    <w:rsid w:val="00E256BC"/>
    <w:rsid w:val="00E265A9"/>
    <w:rsid w:val="00E2680E"/>
    <w:rsid w:val="00E32A21"/>
    <w:rsid w:val="00E360D2"/>
    <w:rsid w:val="00E417CB"/>
    <w:rsid w:val="00E42074"/>
    <w:rsid w:val="00E424D9"/>
    <w:rsid w:val="00E42926"/>
    <w:rsid w:val="00E4508A"/>
    <w:rsid w:val="00E4555E"/>
    <w:rsid w:val="00E45640"/>
    <w:rsid w:val="00E46B0B"/>
    <w:rsid w:val="00E53555"/>
    <w:rsid w:val="00E6135E"/>
    <w:rsid w:val="00E61ED9"/>
    <w:rsid w:val="00E63C76"/>
    <w:rsid w:val="00E64F26"/>
    <w:rsid w:val="00E73475"/>
    <w:rsid w:val="00E76CD1"/>
    <w:rsid w:val="00E812A7"/>
    <w:rsid w:val="00E90C5A"/>
    <w:rsid w:val="00E95B13"/>
    <w:rsid w:val="00E964A8"/>
    <w:rsid w:val="00EA32D5"/>
    <w:rsid w:val="00EA42A8"/>
    <w:rsid w:val="00EA539B"/>
    <w:rsid w:val="00EB0032"/>
    <w:rsid w:val="00EC1ADE"/>
    <w:rsid w:val="00EC2360"/>
    <w:rsid w:val="00ED6C0F"/>
    <w:rsid w:val="00EE3D75"/>
    <w:rsid w:val="00EF2787"/>
    <w:rsid w:val="00EF6060"/>
    <w:rsid w:val="00F00D36"/>
    <w:rsid w:val="00F05415"/>
    <w:rsid w:val="00F068A7"/>
    <w:rsid w:val="00F10560"/>
    <w:rsid w:val="00F121CF"/>
    <w:rsid w:val="00F16AD6"/>
    <w:rsid w:val="00F16B35"/>
    <w:rsid w:val="00F20977"/>
    <w:rsid w:val="00F24718"/>
    <w:rsid w:val="00F25B96"/>
    <w:rsid w:val="00F27FF1"/>
    <w:rsid w:val="00F30D52"/>
    <w:rsid w:val="00F36E0D"/>
    <w:rsid w:val="00F40270"/>
    <w:rsid w:val="00F526F9"/>
    <w:rsid w:val="00F5326F"/>
    <w:rsid w:val="00F56E9F"/>
    <w:rsid w:val="00F7209D"/>
    <w:rsid w:val="00F74317"/>
    <w:rsid w:val="00F75E76"/>
    <w:rsid w:val="00F85B8D"/>
    <w:rsid w:val="00F90B86"/>
    <w:rsid w:val="00F9224A"/>
    <w:rsid w:val="00FA0E54"/>
    <w:rsid w:val="00FA4E0E"/>
    <w:rsid w:val="00FB15E3"/>
    <w:rsid w:val="00FB214B"/>
    <w:rsid w:val="00FB3CAC"/>
    <w:rsid w:val="00FB4590"/>
    <w:rsid w:val="00FB597F"/>
    <w:rsid w:val="00FD2CFE"/>
    <w:rsid w:val="00FD3202"/>
    <w:rsid w:val="00FD594A"/>
    <w:rsid w:val="00FD730B"/>
    <w:rsid w:val="00FE217B"/>
    <w:rsid w:val="00FE59E0"/>
    <w:rsid w:val="00FF5C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C0669"/>
  <w15:docId w15:val="{F320382B-33B2-4F68-9362-332FC32E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0" w:lineRule="auto"/>
        <w:jc w:val="center"/>
      </w:pPr>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semiHidden="1"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semiHidden="1"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semiHidden="1" w:uiPriority="33" w:unhideWhenUsed="1"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rsid w:val="00F75E76"/>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 w:val="20"/>
      <w:szCs w:val="20"/>
    </w:rPr>
  </w:style>
  <w:style w:type="paragraph" w:customStyle="1" w:styleId="10">
    <w:name w:val="본문1"/>
    <w:qFormat/>
    <w:pPr>
      <w:widowControl w:val="0"/>
      <w:wordWrap w:val="0"/>
      <w:autoSpaceDE w:val="0"/>
      <w:autoSpaceDN w:val="0"/>
      <w:spacing w:line="249" w:lineRule="auto"/>
      <w:ind w:left="300"/>
      <w:jc w:val="both"/>
    </w:pPr>
    <w:rPr>
      <w:rFonts w:ascii="함초롬바탕" w:eastAsia="함초롬바탕" w:hAnsi="Arial Unicode MS" w:cs="함초롬바탕"/>
      <w:color w:val="000000"/>
      <w:sz w:val="2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 w:val="2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 w:val="2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 w:val="2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 w:val="2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 w:val="2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 w:val="2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 w:val="20"/>
      <w:szCs w:val="20"/>
    </w:rPr>
  </w:style>
  <w:style w:type="character" w:customStyle="1" w:styleId="a9">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a">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b">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c">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메모"/>
    <w:qFormat/>
    <w:pPr>
      <w:widowControl w:val="0"/>
      <w:autoSpaceDE w:val="0"/>
      <w:autoSpaceDN w:val="0"/>
    </w:pPr>
    <w:rPr>
      <w:rFonts w:ascii="함초롬돋움" w:eastAsia="함초롬돋움" w:hAnsi="Arial Unicode MS" w:cs="함초롬돋움"/>
      <w:color w:val="000000"/>
      <w:spacing w:val="-4"/>
      <w:sz w:val="18"/>
      <w:szCs w:val="18"/>
    </w:rPr>
  </w:style>
  <w:style w:type="paragraph" w:customStyle="1" w:styleId="ae">
    <w:name w:val="차례 제목"/>
    <w:qFormat/>
    <w:pPr>
      <w:widowControl w:val="0"/>
      <w:autoSpaceDE w:val="0"/>
      <w:autoSpaceDN w:val="0"/>
      <w:spacing w:before="240" w:after="60" w:line="249" w:lineRule="auto"/>
    </w:pPr>
    <w:rPr>
      <w:rFonts w:ascii="함초롬돋움" w:eastAsia="함초롬돋움" w:hAnsi="Arial Unicode MS" w:cs="함초롬돋움"/>
      <w:color w:val="2E74B5"/>
      <w:sz w:val="32"/>
      <w:szCs w:val="32"/>
    </w:rPr>
  </w:style>
  <w:style w:type="paragraph" w:customStyle="1" w:styleId="11">
    <w:name w:val="차례 1"/>
    <w:qFormat/>
    <w:pPr>
      <w:widowControl w:val="0"/>
      <w:autoSpaceDE w:val="0"/>
      <w:autoSpaceDN w:val="0"/>
      <w:spacing w:after="140" w:line="249" w:lineRule="auto"/>
    </w:pPr>
    <w:rPr>
      <w:rFonts w:ascii="함초롬돋움" w:eastAsia="함초롬돋움" w:hAnsi="Arial Unicode MS" w:cs="함초롬돋움"/>
      <w:color w:val="000000"/>
    </w:rPr>
  </w:style>
  <w:style w:type="paragraph" w:customStyle="1" w:styleId="20">
    <w:name w:val="차례 2"/>
    <w:qFormat/>
    <w:pPr>
      <w:widowControl w:val="0"/>
      <w:autoSpaceDE w:val="0"/>
      <w:autoSpaceDN w:val="0"/>
      <w:spacing w:after="140" w:line="249" w:lineRule="auto"/>
      <w:ind w:left="220"/>
    </w:pPr>
    <w:rPr>
      <w:rFonts w:ascii="함초롬돋움" w:eastAsia="함초롬돋움" w:hAnsi="Arial Unicode MS" w:cs="함초롬돋움"/>
      <w:color w:val="000000"/>
    </w:rPr>
  </w:style>
  <w:style w:type="paragraph" w:customStyle="1" w:styleId="30">
    <w:name w:val="차례 3"/>
    <w:qFormat/>
    <w:pPr>
      <w:widowControl w:val="0"/>
      <w:autoSpaceDE w:val="0"/>
      <w:autoSpaceDN w:val="0"/>
      <w:spacing w:after="140" w:line="249" w:lineRule="auto"/>
      <w:ind w:left="440"/>
    </w:pPr>
    <w:rPr>
      <w:rFonts w:ascii="함초롬돋움" w:eastAsia="함초롬돋움" w:hAnsi="Arial Unicode MS" w:cs="함초롬돋움"/>
      <w:color w:val="000000"/>
    </w:rPr>
  </w:style>
  <w:style w:type="paragraph" w:customStyle="1" w:styleId="MS">
    <w:name w:val="MS바탕글"/>
    <w:qFormat/>
    <w:pPr>
      <w:widowControl w:val="0"/>
      <w:wordWrap w:val="0"/>
      <w:autoSpaceDE w:val="0"/>
      <w:autoSpaceDN w:val="0"/>
      <w:spacing w:line="249" w:lineRule="auto"/>
      <w:jc w:val="both"/>
    </w:pPr>
    <w:rPr>
      <w:rFonts w:ascii="맑은 고딕" w:eastAsia="맑은 고딕" w:hAnsi="Arial Unicode MS" w:cs="맑은 고딕"/>
      <w:color w:val="000000"/>
      <w:sz w:val="20"/>
      <w:szCs w:val="20"/>
    </w:rPr>
  </w:style>
  <w:style w:type="paragraph" w:customStyle="1" w:styleId="MsoListParagraph0">
    <w:name w:val="MsoListParagraph"/>
    <w:qFormat/>
    <w:pPr>
      <w:widowControl w:val="0"/>
      <w:wordWrap w:val="0"/>
      <w:autoSpaceDE w:val="0"/>
      <w:autoSpaceDN w:val="0"/>
      <w:spacing w:after="160"/>
      <w:ind w:left="1600"/>
      <w:jc w:val="both"/>
    </w:pPr>
    <w:rPr>
      <w:rFonts w:ascii="맑은 고딕" w:eastAsia="맑은 고딕" w:hAnsi="Arial Unicode MS" w:cs="맑은 고딕"/>
      <w:color w:val="000000"/>
      <w:sz w:val="20"/>
      <w:szCs w:val="20"/>
    </w:rPr>
  </w:style>
  <w:style w:type="paragraph" w:customStyle="1" w:styleId="12">
    <w:name w:val="바탕글1"/>
    <w:qFormat/>
    <w:pPr>
      <w:widowControl w:val="0"/>
      <w:wordWrap w:val="0"/>
      <w:autoSpaceDE w:val="0"/>
      <w:autoSpaceDN w:val="0"/>
      <w:jc w:val="both"/>
    </w:pPr>
    <w:rPr>
      <w:rFonts w:ascii="함초롬바탕" w:eastAsia="함초롬바탕" w:hAnsi="Arial Unicode MS" w:cs="함초롬바탕"/>
      <w:color w:val="000000"/>
      <w:kern w:val="2"/>
      <w:sz w:val="20"/>
      <w:szCs w:val="20"/>
    </w:rPr>
  </w:style>
  <w:style w:type="paragraph" w:customStyle="1" w:styleId="xl69">
    <w:name w:val="xl69"/>
    <w:qFormat/>
    <w:pPr>
      <w:widowControl w:val="0"/>
      <w:wordWrap w:val="0"/>
      <w:autoSpaceDE w:val="0"/>
      <w:autoSpaceDN w:val="0"/>
      <w:snapToGrid w:val="0"/>
      <w:spacing w:line="249" w:lineRule="auto"/>
      <w:jc w:val="both"/>
    </w:pPr>
    <w:rPr>
      <w:rFonts w:ascii="맑은 고딕" w:eastAsia="맑은 고딕" w:hAnsi="Arial Unicode MS" w:cs="맑은 고딕"/>
      <w:color w:val="000000"/>
    </w:rPr>
  </w:style>
  <w:style w:type="paragraph" w:customStyle="1" w:styleId="21">
    <w:name w:val="2단  가"/>
    <w:qFormat/>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ind w:left="700" w:hanging="500"/>
      <w:jc w:val="both"/>
    </w:pPr>
    <w:rPr>
      <w:rFonts w:ascii="HY신명조" w:eastAsia="HY신명조" w:hAnsi="Arial Unicode MS" w:cs="HY신명조"/>
      <w:color w:val="000000"/>
      <w:sz w:val="30"/>
      <w:szCs w:val="30"/>
    </w:rPr>
  </w:style>
  <w:style w:type="paragraph" w:customStyle="1" w:styleId="af">
    <w:name w:val="목"/>
    <w:qFormat/>
    <w:pPr>
      <w:widowControl w:val="0"/>
      <w:wordWrap w:val="0"/>
      <w:autoSpaceDE w:val="0"/>
      <w:autoSpaceDN w:val="0"/>
      <w:ind w:left="750" w:hanging="750"/>
      <w:jc w:val="both"/>
    </w:pPr>
    <w:rPr>
      <w:rFonts w:ascii="HY신명조" w:eastAsia="HY신명조" w:hAnsi="Arial Unicode MS" w:cs="HY신명조"/>
      <w:color w:val="000000"/>
      <w:sz w:val="20"/>
      <w:szCs w:val="20"/>
    </w:rPr>
  </w:style>
  <w:style w:type="paragraph" w:customStyle="1" w:styleId="td">
    <w:name w:val="td"/>
    <w:qFormat/>
    <w:pPr>
      <w:widowControl w:val="0"/>
      <w:autoSpaceDE w:val="0"/>
      <w:autoSpaceDN w:val="0"/>
      <w:jc w:val="both"/>
      <w:textAlignment w:val="center"/>
    </w:pPr>
    <w:rPr>
      <w:rFonts w:ascii="맑은 고딕" w:eastAsia="맑은 고딕" w:hAnsi="Arial Unicode MS" w:cs="맑은 고딕"/>
      <w:color w:val="000000"/>
    </w:rPr>
  </w:style>
  <w:style w:type="paragraph" w:styleId="af0">
    <w:name w:val="Balloon Text"/>
    <w:basedOn w:val="a"/>
    <w:link w:val="Char1"/>
    <w:uiPriority w:val="99"/>
    <w:semiHidden/>
    <w:unhideWhenUsed/>
    <w:locked/>
    <w:rsid w:val="00200A43"/>
    <w:rPr>
      <w:rFonts w:ascii="Tahoma" w:hAnsi="Tahoma" w:cs="Tahoma"/>
      <w:sz w:val="16"/>
      <w:szCs w:val="16"/>
    </w:rPr>
  </w:style>
  <w:style w:type="character" w:customStyle="1" w:styleId="Char1">
    <w:name w:val="풍선 도움말 텍스트 Char"/>
    <w:basedOn w:val="a0"/>
    <w:link w:val="af0"/>
    <w:uiPriority w:val="99"/>
    <w:semiHidden/>
    <w:rsid w:val="00200A43"/>
    <w:rPr>
      <w:rFonts w:ascii="Tahoma" w:hAnsi="Tahoma" w:cs="Tahoma"/>
      <w:sz w:val="16"/>
      <w:szCs w:val="16"/>
    </w:rPr>
  </w:style>
  <w:style w:type="character" w:styleId="af1">
    <w:name w:val="annotation reference"/>
    <w:basedOn w:val="a0"/>
    <w:uiPriority w:val="99"/>
    <w:semiHidden/>
    <w:unhideWhenUsed/>
    <w:locked/>
    <w:rsid w:val="00BB6EA3"/>
    <w:rPr>
      <w:sz w:val="16"/>
      <w:szCs w:val="16"/>
    </w:rPr>
  </w:style>
  <w:style w:type="paragraph" w:styleId="af2">
    <w:name w:val="annotation text"/>
    <w:basedOn w:val="a"/>
    <w:link w:val="Char2"/>
    <w:uiPriority w:val="99"/>
    <w:semiHidden/>
    <w:unhideWhenUsed/>
    <w:locked/>
    <w:rsid w:val="00BB6EA3"/>
    <w:rPr>
      <w:sz w:val="20"/>
      <w:szCs w:val="20"/>
    </w:rPr>
  </w:style>
  <w:style w:type="character" w:customStyle="1" w:styleId="Char2">
    <w:name w:val="메모 텍스트 Char"/>
    <w:basedOn w:val="a0"/>
    <w:link w:val="af2"/>
    <w:uiPriority w:val="99"/>
    <w:semiHidden/>
    <w:rsid w:val="00BB6EA3"/>
    <w:rPr>
      <w:sz w:val="20"/>
      <w:szCs w:val="20"/>
    </w:rPr>
  </w:style>
  <w:style w:type="paragraph" w:styleId="af3">
    <w:name w:val="annotation subject"/>
    <w:basedOn w:val="af2"/>
    <w:next w:val="af2"/>
    <w:link w:val="Char3"/>
    <w:uiPriority w:val="99"/>
    <w:semiHidden/>
    <w:unhideWhenUsed/>
    <w:locked/>
    <w:rsid w:val="00BB6EA3"/>
    <w:rPr>
      <w:b/>
      <w:bCs/>
    </w:rPr>
  </w:style>
  <w:style w:type="character" w:customStyle="1" w:styleId="Char3">
    <w:name w:val="메모 주제 Char"/>
    <w:basedOn w:val="Char2"/>
    <w:link w:val="af3"/>
    <w:uiPriority w:val="99"/>
    <w:semiHidden/>
    <w:rsid w:val="00BB6EA3"/>
    <w:rPr>
      <w:b/>
      <w:bCs/>
      <w:sz w:val="20"/>
      <w:szCs w:val="20"/>
    </w:rPr>
  </w:style>
  <w:style w:type="paragraph" w:styleId="af4">
    <w:name w:val="Revision"/>
    <w:hidden/>
    <w:uiPriority w:val="65"/>
    <w:locked/>
    <w:rsid w:val="00F75E76"/>
  </w:style>
  <w:style w:type="character" w:styleId="af5">
    <w:name w:val="Unresolved Mention"/>
    <w:basedOn w:val="a0"/>
    <w:uiPriority w:val="99"/>
    <w:semiHidden/>
    <w:unhideWhenUsed/>
    <w:rsid w:val="007A2D95"/>
    <w:rPr>
      <w:color w:val="605E5C"/>
      <w:shd w:val="clear" w:color="auto" w:fill="E1DFDD"/>
    </w:rPr>
  </w:style>
  <w:style w:type="table" w:styleId="af6">
    <w:name w:val="Table Grid"/>
    <w:basedOn w:val="a1"/>
    <w:uiPriority w:val="20"/>
    <w:qFormat/>
    <w:locked/>
    <w:rsid w:val="00232A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locked/>
    <w:rsid w:val="00226805"/>
    <w:pPr>
      <w:ind w:leftChars="400" w:left="800"/>
    </w:pPr>
  </w:style>
  <w:style w:type="paragraph" w:styleId="af8">
    <w:name w:val="Normal (Web)"/>
    <w:basedOn w:val="a"/>
    <w:uiPriority w:val="99"/>
    <w:unhideWhenUsed/>
    <w:locked/>
    <w:rsid w:val="00080255"/>
    <w:pPr>
      <w:spacing w:before="100" w:beforeAutospacing="1" w:after="100" w:afterAutospacing="1" w:line="240" w:lineRule="auto"/>
      <w:jc w:val="left"/>
    </w:pPr>
    <w:rPr>
      <w:rFonts w:ascii="굴림" w:eastAsia="굴림" w:hAnsi="굴림" w:cs="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067">
      <w:bodyDiv w:val="1"/>
      <w:marLeft w:val="0"/>
      <w:marRight w:val="0"/>
      <w:marTop w:val="0"/>
      <w:marBottom w:val="0"/>
      <w:divBdr>
        <w:top w:val="none" w:sz="0" w:space="0" w:color="auto"/>
        <w:left w:val="none" w:sz="0" w:space="0" w:color="auto"/>
        <w:bottom w:val="none" w:sz="0" w:space="0" w:color="auto"/>
        <w:right w:val="none" w:sz="0" w:space="0" w:color="auto"/>
      </w:divBdr>
    </w:div>
    <w:div w:id="94594904">
      <w:bodyDiv w:val="1"/>
      <w:marLeft w:val="0"/>
      <w:marRight w:val="0"/>
      <w:marTop w:val="0"/>
      <w:marBottom w:val="0"/>
      <w:divBdr>
        <w:top w:val="none" w:sz="0" w:space="0" w:color="auto"/>
        <w:left w:val="none" w:sz="0" w:space="0" w:color="auto"/>
        <w:bottom w:val="none" w:sz="0" w:space="0" w:color="auto"/>
        <w:right w:val="none" w:sz="0" w:space="0" w:color="auto"/>
      </w:divBdr>
    </w:div>
    <w:div w:id="150408228">
      <w:bodyDiv w:val="1"/>
      <w:marLeft w:val="0"/>
      <w:marRight w:val="0"/>
      <w:marTop w:val="0"/>
      <w:marBottom w:val="0"/>
      <w:divBdr>
        <w:top w:val="none" w:sz="0" w:space="0" w:color="auto"/>
        <w:left w:val="none" w:sz="0" w:space="0" w:color="auto"/>
        <w:bottom w:val="none" w:sz="0" w:space="0" w:color="auto"/>
        <w:right w:val="none" w:sz="0" w:space="0" w:color="auto"/>
      </w:divBdr>
    </w:div>
    <w:div w:id="211500579">
      <w:bodyDiv w:val="1"/>
      <w:marLeft w:val="0"/>
      <w:marRight w:val="0"/>
      <w:marTop w:val="0"/>
      <w:marBottom w:val="0"/>
      <w:divBdr>
        <w:top w:val="none" w:sz="0" w:space="0" w:color="auto"/>
        <w:left w:val="none" w:sz="0" w:space="0" w:color="auto"/>
        <w:bottom w:val="none" w:sz="0" w:space="0" w:color="auto"/>
        <w:right w:val="none" w:sz="0" w:space="0" w:color="auto"/>
      </w:divBdr>
    </w:div>
    <w:div w:id="226457806">
      <w:bodyDiv w:val="1"/>
      <w:marLeft w:val="0"/>
      <w:marRight w:val="0"/>
      <w:marTop w:val="0"/>
      <w:marBottom w:val="0"/>
      <w:divBdr>
        <w:top w:val="none" w:sz="0" w:space="0" w:color="auto"/>
        <w:left w:val="none" w:sz="0" w:space="0" w:color="auto"/>
        <w:bottom w:val="none" w:sz="0" w:space="0" w:color="auto"/>
        <w:right w:val="none" w:sz="0" w:space="0" w:color="auto"/>
      </w:divBdr>
    </w:div>
    <w:div w:id="236476932">
      <w:bodyDiv w:val="1"/>
      <w:marLeft w:val="0"/>
      <w:marRight w:val="0"/>
      <w:marTop w:val="0"/>
      <w:marBottom w:val="0"/>
      <w:divBdr>
        <w:top w:val="none" w:sz="0" w:space="0" w:color="auto"/>
        <w:left w:val="none" w:sz="0" w:space="0" w:color="auto"/>
        <w:bottom w:val="none" w:sz="0" w:space="0" w:color="auto"/>
        <w:right w:val="none" w:sz="0" w:space="0" w:color="auto"/>
      </w:divBdr>
    </w:div>
    <w:div w:id="303504827">
      <w:bodyDiv w:val="1"/>
      <w:marLeft w:val="0"/>
      <w:marRight w:val="0"/>
      <w:marTop w:val="0"/>
      <w:marBottom w:val="0"/>
      <w:divBdr>
        <w:top w:val="none" w:sz="0" w:space="0" w:color="auto"/>
        <w:left w:val="none" w:sz="0" w:space="0" w:color="auto"/>
        <w:bottom w:val="none" w:sz="0" w:space="0" w:color="auto"/>
        <w:right w:val="none" w:sz="0" w:space="0" w:color="auto"/>
      </w:divBdr>
    </w:div>
    <w:div w:id="349721135">
      <w:bodyDiv w:val="1"/>
      <w:marLeft w:val="0"/>
      <w:marRight w:val="0"/>
      <w:marTop w:val="0"/>
      <w:marBottom w:val="0"/>
      <w:divBdr>
        <w:top w:val="none" w:sz="0" w:space="0" w:color="auto"/>
        <w:left w:val="none" w:sz="0" w:space="0" w:color="auto"/>
        <w:bottom w:val="none" w:sz="0" w:space="0" w:color="auto"/>
        <w:right w:val="none" w:sz="0" w:space="0" w:color="auto"/>
      </w:divBdr>
    </w:div>
    <w:div w:id="703405496">
      <w:bodyDiv w:val="1"/>
      <w:marLeft w:val="0"/>
      <w:marRight w:val="0"/>
      <w:marTop w:val="0"/>
      <w:marBottom w:val="0"/>
      <w:divBdr>
        <w:top w:val="none" w:sz="0" w:space="0" w:color="auto"/>
        <w:left w:val="none" w:sz="0" w:space="0" w:color="auto"/>
        <w:bottom w:val="none" w:sz="0" w:space="0" w:color="auto"/>
        <w:right w:val="none" w:sz="0" w:space="0" w:color="auto"/>
      </w:divBdr>
    </w:div>
    <w:div w:id="753211352">
      <w:bodyDiv w:val="1"/>
      <w:marLeft w:val="0"/>
      <w:marRight w:val="0"/>
      <w:marTop w:val="0"/>
      <w:marBottom w:val="0"/>
      <w:divBdr>
        <w:top w:val="none" w:sz="0" w:space="0" w:color="auto"/>
        <w:left w:val="none" w:sz="0" w:space="0" w:color="auto"/>
        <w:bottom w:val="none" w:sz="0" w:space="0" w:color="auto"/>
        <w:right w:val="none" w:sz="0" w:space="0" w:color="auto"/>
      </w:divBdr>
    </w:div>
    <w:div w:id="816729658">
      <w:bodyDiv w:val="1"/>
      <w:marLeft w:val="0"/>
      <w:marRight w:val="0"/>
      <w:marTop w:val="0"/>
      <w:marBottom w:val="0"/>
      <w:divBdr>
        <w:top w:val="none" w:sz="0" w:space="0" w:color="auto"/>
        <w:left w:val="none" w:sz="0" w:space="0" w:color="auto"/>
        <w:bottom w:val="none" w:sz="0" w:space="0" w:color="auto"/>
        <w:right w:val="none" w:sz="0" w:space="0" w:color="auto"/>
      </w:divBdr>
    </w:div>
    <w:div w:id="830484757">
      <w:bodyDiv w:val="1"/>
      <w:marLeft w:val="0"/>
      <w:marRight w:val="0"/>
      <w:marTop w:val="0"/>
      <w:marBottom w:val="0"/>
      <w:divBdr>
        <w:top w:val="none" w:sz="0" w:space="0" w:color="auto"/>
        <w:left w:val="none" w:sz="0" w:space="0" w:color="auto"/>
        <w:bottom w:val="none" w:sz="0" w:space="0" w:color="auto"/>
        <w:right w:val="none" w:sz="0" w:space="0" w:color="auto"/>
      </w:divBdr>
    </w:div>
    <w:div w:id="924533379">
      <w:bodyDiv w:val="1"/>
      <w:marLeft w:val="0"/>
      <w:marRight w:val="0"/>
      <w:marTop w:val="0"/>
      <w:marBottom w:val="0"/>
      <w:divBdr>
        <w:top w:val="none" w:sz="0" w:space="0" w:color="auto"/>
        <w:left w:val="none" w:sz="0" w:space="0" w:color="auto"/>
        <w:bottom w:val="none" w:sz="0" w:space="0" w:color="auto"/>
        <w:right w:val="none" w:sz="0" w:space="0" w:color="auto"/>
      </w:divBdr>
    </w:div>
    <w:div w:id="1044911843">
      <w:bodyDiv w:val="1"/>
      <w:marLeft w:val="0"/>
      <w:marRight w:val="0"/>
      <w:marTop w:val="0"/>
      <w:marBottom w:val="0"/>
      <w:divBdr>
        <w:top w:val="none" w:sz="0" w:space="0" w:color="auto"/>
        <w:left w:val="none" w:sz="0" w:space="0" w:color="auto"/>
        <w:bottom w:val="none" w:sz="0" w:space="0" w:color="auto"/>
        <w:right w:val="none" w:sz="0" w:space="0" w:color="auto"/>
      </w:divBdr>
    </w:div>
    <w:div w:id="1272668415">
      <w:bodyDiv w:val="1"/>
      <w:marLeft w:val="0"/>
      <w:marRight w:val="0"/>
      <w:marTop w:val="0"/>
      <w:marBottom w:val="0"/>
      <w:divBdr>
        <w:top w:val="none" w:sz="0" w:space="0" w:color="auto"/>
        <w:left w:val="none" w:sz="0" w:space="0" w:color="auto"/>
        <w:bottom w:val="none" w:sz="0" w:space="0" w:color="auto"/>
        <w:right w:val="none" w:sz="0" w:space="0" w:color="auto"/>
      </w:divBdr>
    </w:div>
    <w:div w:id="1284189009">
      <w:bodyDiv w:val="1"/>
      <w:marLeft w:val="0"/>
      <w:marRight w:val="0"/>
      <w:marTop w:val="0"/>
      <w:marBottom w:val="0"/>
      <w:divBdr>
        <w:top w:val="none" w:sz="0" w:space="0" w:color="auto"/>
        <w:left w:val="none" w:sz="0" w:space="0" w:color="auto"/>
        <w:bottom w:val="none" w:sz="0" w:space="0" w:color="auto"/>
        <w:right w:val="none" w:sz="0" w:space="0" w:color="auto"/>
      </w:divBdr>
    </w:div>
    <w:div w:id="1666280077">
      <w:bodyDiv w:val="1"/>
      <w:marLeft w:val="0"/>
      <w:marRight w:val="0"/>
      <w:marTop w:val="0"/>
      <w:marBottom w:val="0"/>
      <w:divBdr>
        <w:top w:val="none" w:sz="0" w:space="0" w:color="auto"/>
        <w:left w:val="none" w:sz="0" w:space="0" w:color="auto"/>
        <w:bottom w:val="none" w:sz="0" w:space="0" w:color="auto"/>
        <w:right w:val="none" w:sz="0" w:space="0" w:color="auto"/>
      </w:divBdr>
    </w:div>
    <w:div w:id="1738624491">
      <w:bodyDiv w:val="1"/>
      <w:marLeft w:val="0"/>
      <w:marRight w:val="0"/>
      <w:marTop w:val="0"/>
      <w:marBottom w:val="0"/>
      <w:divBdr>
        <w:top w:val="none" w:sz="0" w:space="0" w:color="auto"/>
        <w:left w:val="none" w:sz="0" w:space="0" w:color="auto"/>
        <w:bottom w:val="none" w:sz="0" w:space="0" w:color="auto"/>
        <w:right w:val="none" w:sz="0" w:space="0" w:color="auto"/>
      </w:divBdr>
    </w:div>
    <w:div w:id="1824391318">
      <w:bodyDiv w:val="1"/>
      <w:marLeft w:val="0"/>
      <w:marRight w:val="0"/>
      <w:marTop w:val="0"/>
      <w:marBottom w:val="0"/>
      <w:divBdr>
        <w:top w:val="none" w:sz="0" w:space="0" w:color="auto"/>
        <w:left w:val="none" w:sz="0" w:space="0" w:color="auto"/>
        <w:bottom w:val="none" w:sz="0" w:space="0" w:color="auto"/>
        <w:right w:val="none" w:sz="0" w:space="0" w:color="auto"/>
      </w:divBdr>
    </w:div>
    <w:div w:id="1830487508">
      <w:bodyDiv w:val="1"/>
      <w:marLeft w:val="0"/>
      <w:marRight w:val="0"/>
      <w:marTop w:val="0"/>
      <w:marBottom w:val="0"/>
      <w:divBdr>
        <w:top w:val="none" w:sz="0" w:space="0" w:color="auto"/>
        <w:left w:val="none" w:sz="0" w:space="0" w:color="auto"/>
        <w:bottom w:val="none" w:sz="0" w:space="0" w:color="auto"/>
        <w:right w:val="none" w:sz="0" w:space="0" w:color="auto"/>
      </w:divBdr>
    </w:div>
    <w:div w:id="1881474325">
      <w:bodyDiv w:val="1"/>
      <w:marLeft w:val="0"/>
      <w:marRight w:val="0"/>
      <w:marTop w:val="0"/>
      <w:marBottom w:val="0"/>
      <w:divBdr>
        <w:top w:val="none" w:sz="0" w:space="0" w:color="auto"/>
        <w:left w:val="none" w:sz="0" w:space="0" w:color="auto"/>
        <w:bottom w:val="none" w:sz="0" w:space="0" w:color="auto"/>
        <w:right w:val="none" w:sz="0" w:space="0" w:color="auto"/>
      </w:divBdr>
    </w:div>
    <w:div w:id="1995836754">
      <w:bodyDiv w:val="1"/>
      <w:marLeft w:val="0"/>
      <w:marRight w:val="0"/>
      <w:marTop w:val="0"/>
      <w:marBottom w:val="0"/>
      <w:divBdr>
        <w:top w:val="none" w:sz="0" w:space="0" w:color="auto"/>
        <w:left w:val="none" w:sz="0" w:space="0" w:color="auto"/>
        <w:bottom w:val="none" w:sz="0" w:space="0" w:color="auto"/>
        <w:right w:val="none" w:sz="0" w:space="0" w:color="auto"/>
      </w:divBdr>
    </w:div>
    <w:div w:id="2000039835">
      <w:bodyDiv w:val="1"/>
      <w:marLeft w:val="0"/>
      <w:marRight w:val="0"/>
      <w:marTop w:val="0"/>
      <w:marBottom w:val="0"/>
      <w:divBdr>
        <w:top w:val="none" w:sz="0" w:space="0" w:color="auto"/>
        <w:left w:val="none" w:sz="0" w:space="0" w:color="auto"/>
        <w:bottom w:val="none" w:sz="0" w:space="0" w:color="auto"/>
        <w:right w:val="none" w:sz="0" w:space="0" w:color="auto"/>
      </w:divBdr>
    </w:div>
    <w:div w:id="20998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9909efdd-bdca-4785-ab46-dbcf002a3e0e" xsi:nil="true"/>
    <_x0023_ xmlns="9909efdd-bdca-4785-ab46-dbcf002a3e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3B6C3400A1C4FA179558340310C51" ma:contentTypeVersion="15" ma:contentTypeDescription="Create a new document." ma:contentTypeScope="" ma:versionID="df9ad5bde78ff9ccc9355f1c0337351a">
  <xsd:schema xmlns:xsd="http://www.w3.org/2001/XMLSchema" xmlns:xs="http://www.w3.org/2001/XMLSchema" xmlns:p="http://schemas.microsoft.com/office/2006/metadata/properties" xmlns:ns2="9909efdd-bdca-4785-ab46-dbcf002a3e0e" xmlns:ns3="f3e50f05-8540-4267-b017-d3fb8a170d31" targetNamespace="http://schemas.microsoft.com/office/2006/metadata/properties" ma:root="true" ma:fieldsID="b404b292ba836c008797c872b68b4e69" ns2:_="" ns3:_="">
    <xsd:import namespace="9909efdd-bdca-4785-ab46-dbcf002a3e0e"/>
    <xsd:import namespace="f3e50f05-8540-4267-b017-d3fb8a170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Number" minOccurs="0"/>
                <xsd:element ref="ns2:_x0023_"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9efdd-bdca-4785-ab46-dbcf002a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_x0023_" ma:index="21" nillable="true" ma:displayName="#" ma:format="Dropdown" ma:internalName="_x0023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e50f05-8540-4267-b017-d3fb8a170d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7098-8541-4740-9686-62642DA4E9D8}">
  <ds:schemaRefs>
    <ds:schemaRef ds:uri="http://schemas.microsoft.com/office/2006/metadata/properties"/>
    <ds:schemaRef ds:uri="http://schemas.microsoft.com/office/infopath/2007/PartnerControls"/>
    <ds:schemaRef ds:uri="9909efdd-bdca-4785-ab46-dbcf002a3e0e"/>
  </ds:schemaRefs>
</ds:datastoreItem>
</file>

<file path=customXml/itemProps2.xml><?xml version="1.0" encoding="utf-8"?>
<ds:datastoreItem xmlns:ds="http://schemas.openxmlformats.org/officeDocument/2006/customXml" ds:itemID="{75E7F02D-626C-4DDD-8A60-F5BF6A8F8A10}">
  <ds:schemaRefs>
    <ds:schemaRef ds:uri="http://schemas.microsoft.com/sharepoint/v3/contenttype/forms"/>
  </ds:schemaRefs>
</ds:datastoreItem>
</file>

<file path=customXml/itemProps3.xml><?xml version="1.0" encoding="utf-8"?>
<ds:datastoreItem xmlns:ds="http://schemas.openxmlformats.org/officeDocument/2006/customXml" ds:itemID="{7237F675-613D-4BCA-8465-60D5E9E9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9efdd-bdca-4785-ab46-dbcf002a3e0e"/>
    <ds:schemaRef ds:uri="f3e50f05-8540-4267-b017-d3fb8a170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D0AB6-5189-46FB-AA98-AE194EC57164}">
  <ds:schemaRefs>
    <ds:schemaRef ds:uri="http://schemas.openxmlformats.org/officeDocument/2006/bibliography"/>
  </ds:schemaRefs>
</ds:datastoreItem>
</file>

<file path=customXml/itemProps5.xml><?xml version="1.0" encoding="utf-8"?>
<ds:datastoreItem xmlns:ds="http://schemas.openxmlformats.org/officeDocument/2006/customXml" ds:itemID="{2FE17E3C-EDA0-449F-9229-5D4D1937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2325</Words>
  <Characters>13255</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7</cp:revision>
  <cp:lastPrinted>2025-01-22T06:54:00Z</cp:lastPrinted>
  <dcterms:created xsi:type="dcterms:W3CDTF">2025-01-16T05:24:00Z</dcterms:created>
  <dcterms:modified xsi:type="dcterms:W3CDTF">2025-01-22T07:07:00Z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0x0101001793B6C3400A1C4FA179558340310C51</vt:lpwstr>
  </property>
</Properties>
</file>